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CED8" w14:textId="689A1A23" w:rsidR="001C5781" w:rsidRPr="001559B7" w:rsidRDefault="001C5781" w:rsidP="001C5781">
      <w:pPr>
        <w:jc w:val="center"/>
        <w:outlineLvl w:val="0"/>
        <w:rPr>
          <w:rFonts w:ascii="Times New Roman" w:hAnsi="Times New Roman"/>
          <w:b/>
          <w:kern w:val="28"/>
          <w:sz w:val="28"/>
          <w:szCs w:val="28"/>
        </w:rPr>
      </w:pPr>
      <w:r w:rsidRPr="001559B7">
        <w:rPr>
          <w:rFonts w:ascii="Times New Roman" w:hAnsi="Times New Roman"/>
          <w:b/>
          <w:kern w:val="28"/>
          <w:sz w:val="28"/>
          <w:szCs w:val="28"/>
        </w:rPr>
        <w:t>Récapitulatif travaux</w:t>
      </w:r>
      <w:r w:rsidR="001559B7" w:rsidRPr="001559B7">
        <w:rPr>
          <w:rFonts w:ascii="Times New Roman" w:hAnsi="Times New Roman"/>
          <w:b/>
          <w:kern w:val="28"/>
          <w:sz w:val="28"/>
          <w:szCs w:val="28"/>
        </w:rPr>
        <w:t xml:space="preserve"> Didier Foucault</w:t>
      </w:r>
    </w:p>
    <w:p w14:paraId="41E81CC5" w14:textId="77777777" w:rsidR="001C5781" w:rsidRDefault="001C5781" w:rsidP="001C5781">
      <w:pPr>
        <w:ind w:firstLine="567"/>
        <w:outlineLvl w:val="0"/>
        <w:rPr>
          <w:rFonts w:ascii="Times New Roman" w:hAnsi="Times New Roman"/>
          <w:bCs/>
          <w:kern w:val="28"/>
        </w:rPr>
      </w:pPr>
    </w:p>
    <w:p w14:paraId="30474C96" w14:textId="4368BBBA" w:rsidR="00DF4276" w:rsidRDefault="00DF4276" w:rsidP="001C5781">
      <w:pPr>
        <w:ind w:firstLine="567"/>
        <w:outlineLvl w:val="0"/>
        <w:rPr>
          <w:rFonts w:ascii="Times New Roman" w:hAnsi="Times New Roman"/>
          <w:bCs/>
          <w:kern w:val="28"/>
        </w:rPr>
      </w:pPr>
      <w:r>
        <w:rPr>
          <w:rFonts w:ascii="Times New Roman" w:hAnsi="Times New Roman"/>
          <w:bCs/>
          <w:kern w:val="28"/>
        </w:rPr>
        <w:t>Etant donné les délais, je n’ai pas le temps de détaill</w:t>
      </w:r>
      <w:r w:rsidR="004C4F26">
        <w:rPr>
          <w:rFonts w:ascii="Times New Roman" w:hAnsi="Times New Roman"/>
          <w:bCs/>
          <w:kern w:val="28"/>
        </w:rPr>
        <w:t>er</w:t>
      </w:r>
      <w:r>
        <w:rPr>
          <w:rFonts w:ascii="Times New Roman" w:hAnsi="Times New Roman"/>
          <w:bCs/>
          <w:kern w:val="28"/>
        </w:rPr>
        <w:t xml:space="preserve"> mes interventions diverses</w:t>
      </w:r>
      <w:r w:rsidR="004C4F26">
        <w:rPr>
          <w:rFonts w:ascii="Times New Roman" w:hAnsi="Times New Roman"/>
          <w:bCs/>
          <w:kern w:val="28"/>
        </w:rPr>
        <w:t xml:space="preserve"> ces dernières années</w:t>
      </w:r>
      <w:r>
        <w:rPr>
          <w:rFonts w:ascii="Times New Roman" w:hAnsi="Times New Roman"/>
          <w:bCs/>
          <w:kern w:val="28"/>
        </w:rPr>
        <w:t xml:space="preserve">, voici à titre d’exemple </w:t>
      </w:r>
      <w:r w:rsidRPr="00F437EE">
        <w:rPr>
          <w:rFonts w:ascii="Times New Roman" w:hAnsi="Times New Roman"/>
          <w:b/>
          <w:kern w:val="28"/>
        </w:rPr>
        <w:t xml:space="preserve">mon activité </w:t>
      </w:r>
      <w:r w:rsidR="001559B7">
        <w:rPr>
          <w:rFonts w:ascii="Times New Roman" w:hAnsi="Times New Roman"/>
          <w:b/>
          <w:kern w:val="28"/>
        </w:rPr>
        <w:t xml:space="preserve">publique </w:t>
      </w:r>
      <w:r w:rsidRPr="00F437EE">
        <w:rPr>
          <w:rFonts w:ascii="Times New Roman" w:hAnsi="Times New Roman"/>
          <w:b/>
          <w:kern w:val="28"/>
        </w:rPr>
        <w:t>depuis la rentrée universitaire dernière</w:t>
      </w:r>
      <w:r>
        <w:rPr>
          <w:rFonts w:ascii="Times New Roman" w:hAnsi="Times New Roman"/>
          <w:bCs/>
          <w:kern w:val="28"/>
        </w:rPr>
        <w:t> :</w:t>
      </w:r>
    </w:p>
    <w:p w14:paraId="1013BBE0" w14:textId="77777777" w:rsidR="001559B7" w:rsidRDefault="001559B7" w:rsidP="001C5781">
      <w:pPr>
        <w:ind w:firstLine="567"/>
        <w:outlineLvl w:val="0"/>
        <w:rPr>
          <w:rFonts w:ascii="Times New Roman" w:hAnsi="Times New Roman"/>
          <w:bCs/>
          <w:kern w:val="28"/>
        </w:rPr>
      </w:pPr>
    </w:p>
    <w:p w14:paraId="25FFF15D" w14:textId="5800AE52" w:rsidR="00E814E5" w:rsidRDefault="00DF4276" w:rsidP="001559B7">
      <w:pPr>
        <w:ind w:firstLine="567"/>
        <w:outlineLvl w:val="0"/>
        <w:rPr>
          <w:rFonts w:ascii="Times New Roman" w:hAnsi="Times New Roman"/>
          <w:bCs/>
          <w:kern w:val="28"/>
        </w:rPr>
      </w:pPr>
      <w:r>
        <w:rPr>
          <w:rFonts w:ascii="Times New Roman" w:hAnsi="Times New Roman"/>
          <w:bCs/>
          <w:kern w:val="28"/>
        </w:rPr>
        <w:t xml:space="preserve">- 17 et 24/09 : </w:t>
      </w:r>
      <w:r w:rsidR="001559B7">
        <w:rPr>
          <w:rFonts w:ascii="Times New Roman" w:hAnsi="Times New Roman"/>
          <w:bCs/>
          <w:kern w:val="28"/>
        </w:rPr>
        <w:t xml:space="preserve">Cours dans le cadre du master TESS de l’Observatoire Midi Pyrénées (UN. Toulouse III), cycle « exoplanètes » : </w:t>
      </w:r>
    </w:p>
    <w:p w14:paraId="07019087" w14:textId="43D51864" w:rsidR="00E814E5" w:rsidRDefault="00E814E5" w:rsidP="001C5781">
      <w:pPr>
        <w:ind w:firstLine="567"/>
        <w:outlineLvl w:val="0"/>
        <w:rPr>
          <w:rFonts w:ascii="Times New Roman" w:hAnsi="Times New Roman"/>
          <w:bCs/>
          <w:kern w:val="28"/>
        </w:rPr>
      </w:pPr>
      <w:r>
        <w:rPr>
          <w:rFonts w:ascii="Times New Roman" w:hAnsi="Times New Roman"/>
          <w:bCs/>
          <w:kern w:val="28"/>
        </w:rPr>
        <w:t>« Les systèmes planétaires, une ancienne notion pleine d’avenir ».</w:t>
      </w:r>
    </w:p>
    <w:p w14:paraId="2078A158" w14:textId="02A41DAB" w:rsidR="00E814E5" w:rsidRPr="00E814E5" w:rsidRDefault="00E814E5" w:rsidP="00E814E5">
      <w:pPr>
        <w:ind w:firstLine="567"/>
        <w:outlineLvl w:val="0"/>
        <w:rPr>
          <w:rFonts w:ascii="Times New Roman" w:hAnsi="Times New Roman"/>
          <w:bCs/>
          <w:kern w:val="28"/>
        </w:rPr>
      </w:pPr>
      <w:r>
        <w:rPr>
          <w:rFonts w:ascii="Times New Roman" w:hAnsi="Times New Roman"/>
          <w:bCs/>
          <w:kern w:val="28"/>
        </w:rPr>
        <w:t>- 21/09 : « </w:t>
      </w:r>
      <w:r w:rsidRPr="00E814E5">
        <w:rPr>
          <w:rFonts w:ascii="Times New Roman" w:hAnsi="Times New Roman"/>
          <w:bCs/>
          <w:kern w:val="28"/>
        </w:rPr>
        <w:t>Aux origines de l’Académie des sciences, inscriptions et belles-lettres de Toulouse</w:t>
      </w:r>
      <w:r>
        <w:rPr>
          <w:rFonts w:ascii="Times New Roman" w:hAnsi="Times New Roman"/>
          <w:bCs/>
          <w:kern w:val="28"/>
        </w:rPr>
        <w:t> », conférence à l’Académie des Sciences de Toulouse, Journées du patrimoine.</w:t>
      </w:r>
    </w:p>
    <w:p w14:paraId="70B22A43" w14:textId="4FCBD524" w:rsidR="00DF4276" w:rsidRDefault="00E814E5" w:rsidP="001C5781">
      <w:pPr>
        <w:ind w:firstLine="567"/>
        <w:outlineLvl w:val="0"/>
        <w:rPr>
          <w:rFonts w:ascii="Times New Roman" w:hAnsi="Times New Roman"/>
          <w:bCs/>
          <w:kern w:val="28"/>
        </w:rPr>
      </w:pPr>
      <w:r>
        <w:rPr>
          <w:rFonts w:ascii="Times New Roman" w:hAnsi="Times New Roman"/>
          <w:bCs/>
          <w:kern w:val="28"/>
        </w:rPr>
        <w:t xml:space="preserve">- 30/09, 07/10, 18/11 - Cycle </w:t>
      </w:r>
      <w:r w:rsidRPr="00E814E5">
        <w:rPr>
          <w:rFonts w:ascii="Times New Roman" w:hAnsi="Times New Roman"/>
          <w:bCs/>
          <w:kern w:val="28"/>
        </w:rPr>
        <w:t>« Philosophes à Toulouse au XVIIe siècle »</w:t>
      </w:r>
      <w:r>
        <w:rPr>
          <w:rFonts w:ascii="Times New Roman" w:hAnsi="Times New Roman"/>
          <w:bCs/>
          <w:kern w:val="28"/>
        </w:rPr>
        <w:t xml:space="preserve"> (avec Florent </w:t>
      </w:r>
      <w:proofErr w:type="spellStart"/>
      <w:r>
        <w:rPr>
          <w:rFonts w:ascii="Times New Roman" w:hAnsi="Times New Roman"/>
          <w:bCs/>
          <w:kern w:val="28"/>
        </w:rPr>
        <w:t>Libral</w:t>
      </w:r>
      <w:proofErr w:type="spellEnd"/>
      <w:r>
        <w:rPr>
          <w:rFonts w:ascii="Times New Roman" w:hAnsi="Times New Roman"/>
          <w:bCs/>
          <w:kern w:val="28"/>
        </w:rPr>
        <w:t>), Université du Temps libre, Toulouse :</w:t>
      </w:r>
    </w:p>
    <w:p w14:paraId="56898EE4" w14:textId="18971140" w:rsidR="00E814E5" w:rsidRDefault="00E814E5" w:rsidP="00E814E5">
      <w:pPr>
        <w:ind w:firstLine="567"/>
        <w:outlineLvl w:val="0"/>
        <w:rPr>
          <w:rFonts w:ascii="Times New Roman" w:hAnsi="Times New Roman"/>
          <w:bCs/>
          <w:kern w:val="28"/>
        </w:rPr>
      </w:pPr>
      <w:r>
        <w:rPr>
          <w:rFonts w:ascii="Times New Roman" w:hAnsi="Times New Roman"/>
          <w:bCs/>
          <w:kern w:val="28"/>
        </w:rPr>
        <w:t>« </w:t>
      </w:r>
      <w:r w:rsidRPr="00E814E5">
        <w:rPr>
          <w:rFonts w:ascii="Times New Roman" w:hAnsi="Times New Roman"/>
          <w:bCs/>
          <w:kern w:val="28"/>
        </w:rPr>
        <w:t>Un médecin sceptique d'origine ibérique</w:t>
      </w:r>
      <w:r>
        <w:rPr>
          <w:rFonts w:ascii="Times New Roman" w:hAnsi="Times New Roman"/>
          <w:bCs/>
          <w:kern w:val="28"/>
        </w:rPr>
        <w:t xml:space="preserve"> </w:t>
      </w:r>
      <w:r w:rsidRPr="00E814E5">
        <w:rPr>
          <w:rFonts w:ascii="Times New Roman" w:hAnsi="Times New Roman"/>
          <w:bCs/>
          <w:kern w:val="28"/>
        </w:rPr>
        <w:t>: Francisco Sanchez</w:t>
      </w:r>
      <w:r>
        <w:rPr>
          <w:rFonts w:ascii="Times New Roman" w:hAnsi="Times New Roman"/>
          <w:bCs/>
          <w:kern w:val="28"/>
        </w:rPr>
        <w:t> ».</w:t>
      </w:r>
    </w:p>
    <w:p w14:paraId="3A0473E5" w14:textId="488353EE" w:rsidR="00E814E5" w:rsidRDefault="00E814E5" w:rsidP="001C5781">
      <w:pPr>
        <w:ind w:firstLine="567"/>
        <w:outlineLvl w:val="0"/>
        <w:rPr>
          <w:rFonts w:ascii="Times New Roman" w:hAnsi="Times New Roman"/>
          <w:bCs/>
          <w:kern w:val="28"/>
        </w:rPr>
      </w:pPr>
      <w:r>
        <w:rPr>
          <w:rFonts w:ascii="Times New Roman" w:hAnsi="Times New Roman"/>
          <w:bCs/>
          <w:kern w:val="28"/>
        </w:rPr>
        <w:t>« </w:t>
      </w:r>
      <w:r w:rsidRPr="00E814E5">
        <w:rPr>
          <w:rFonts w:ascii="Times New Roman" w:hAnsi="Times New Roman"/>
          <w:bCs/>
          <w:kern w:val="28"/>
        </w:rPr>
        <w:t>Un philosophe athée brûlé à Toulouse</w:t>
      </w:r>
      <w:r>
        <w:rPr>
          <w:rFonts w:ascii="Times New Roman" w:hAnsi="Times New Roman"/>
          <w:bCs/>
          <w:kern w:val="28"/>
        </w:rPr>
        <w:t xml:space="preserve"> </w:t>
      </w:r>
      <w:r w:rsidRPr="00E814E5">
        <w:rPr>
          <w:rFonts w:ascii="Times New Roman" w:hAnsi="Times New Roman"/>
          <w:bCs/>
          <w:kern w:val="28"/>
        </w:rPr>
        <w:t>: Jules-César Vanini</w:t>
      </w:r>
      <w:r>
        <w:rPr>
          <w:rFonts w:ascii="Times New Roman" w:hAnsi="Times New Roman"/>
          <w:bCs/>
          <w:kern w:val="28"/>
        </w:rPr>
        <w:t> ».</w:t>
      </w:r>
    </w:p>
    <w:p w14:paraId="1D1F24C6" w14:textId="7E888817" w:rsidR="00E814E5" w:rsidRDefault="00E814E5" w:rsidP="00E814E5">
      <w:pPr>
        <w:ind w:firstLine="567"/>
        <w:outlineLvl w:val="0"/>
        <w:rPr>
          <w:rFonts w:ascii="Times New Roman" w:hAnsi="Times New Roman"/>
          <w:bCs/>
          <w:kern w:val="28"/>
        </w:rPr>
      </w:pPr>
      <w:r>
        <w:rPr>
          <w:rFonts w:ascii="Times New Roman" w:hAnsi="Times New Roman"/>
          <w:bCs/>
          <w:kern w:val="28"/>
        </w:rPr>
        <w:t>« </w:t>
      </w:r>
      <w:r w:rsidRPr="00E814E5">
        <w:rPr>
          <w:rFonts w:ascii="Times New Roman" w:hAnsi="Times New Roman"/>
          <w:bCs/>
          <w:kern w:val="28"/>
        </w:rPr>
        <w:t>Un cartésien initiateur de la démarche expérimentale</w:t>
      </w:r>
      <w:r>
        <w:rPr>
          <w:rFonts w:ascii="Times New Roman" w:hAnsi="Times New Roman"/>
          <w:bCs/>
          <w:kern w:val="28"/>
        </w:rPr>
        <w:t xml:space="preserve"> </w:t>
      </w:r>
      <w:r w:rsidRPr="00E814E5">
        <w:rPr>
          <w:rFonts w:ascii="Times New Roman" w:hAnsi="Times New Roman"/>
          <w:bCs/>
          <w:kern w:val="28"/>
        </w:rPr>
        <w:t>:</w:t>
      </w:r>
      <w:r>
        <w:rPr>
          <w:rFonts w:ascii="Times New Roman" w:hAnsi="Times New Roman"/>
          <w:bCs/>
          <w:kern w:val="28"/>
        </w:rPr>
        <w:t xml:space="preserve"> </w:t>
      </w:r>
      <w:r w:rsidRPr="00E814E5">
        <w:rPr>
          <w:rFonts w:ascii="Times New Roman" w:hAnsi="Times New Roman"/>
          <w:bCs/>
          <w:kern w:val="28"/>
        </w:rPr>
        <w:t>François Bayle</w:t>
      </w:r>
      <w:r>
        <w:rPr>
          <w:rFonts w:ascii="Times New Roman" w:hAnsi="Times New Roman"/>
          <w:bCs/>
          <w:kern w:val="28"/>
        </w:rPr>
        <w:t> ».</w:t>
      </w:r>
    </w:p>
    <w:p w14:paraId="333338D9" w14:textId="7F93E6D4" w:rsidR="00E814E5" w:rsidRDefault="005F4287" w:rsidP="00E814E5">
      <w:pPr>
        <w:ind w:firstLine="567"/>
        <w:outlineLvl w:val="0"/>
        <w:rPr>
          <w:rFonts w:ascii="Times New Roman" w:hAnsi="Times New Roman"/>
          <w:bCs/>
          <w:kern w:val="28"/>
        </w:rPr>
      </w:pPr>
      <w:r>
        <w:rPr>
          <w:rFonts w:ascii="Times New Roman" w:hAnsi="Times New Roman"/>
          <w:bCs/>
          <w:kern w:val="28"/>
        </w:rPr>
        <w:t>15/11 - « Quand blasphémer et avoir des idées religieuses était un crime », conférence avec Jack Thomas, Salon du livre de Saint-Lys.</w:t>
      </w:r>
    </w:p>
    <w:p w14:paraId="499E8249" w14:textId="165BF378" w:rsidR="005F4287" w:rsidRDefault="005F4287" w:rsidP="001559B7">
      <w:pPr>
        <w:ind w:firstLine="567"/>
        <w:outlineLvl w:val="0"/>
        <w:rPr>
          <w:rFonts w:ascii="Times New Roman" w:hAnsi="Times New Roman"/>
          <w:bCs/>
          <w:kern w:val="28"/>
        </w:rPr>
      </w:pPr>
      <w:r>
        <w:rPr>
          <w:rFonts w:ascii="Times New Roman" w:hAnsi="Times New Roman"/>
          <w:bCs/>
          <w:kern w:val="28"/>
        </w:rPr>
        <w:t>30/11 – « </w:t>
      </w:r>
      <w:r w:rsidRPr="005F4287">
        <w:rPr>
          <w:rFonts w:ascii="Times New Roman" w:hAnsi="Times New Roman"/>
          <w:bCs/>
          <w:kern w:val="28"/>
        </w:rPr>
        <w:t xml:space="preserve">Paul Pellisson, aux origines de la vie académique à Toulouse et à Castres », </w:t>
      </w:r>
      <w:r>
        <w:rPr>
          <w:rFonts w:ascii="Times New Roman" w:hAnsi="Times New Roman"/>
          <w:bCs/>
          <w:kern w:val="28"/>
        </w:rPr>
        <w:t>communication a</w:t>
      </w:r>
      <w:r w:rsidRPr="005F4287">
        <w:rPr>
          <w:rFonts w:ascii="Times New Roman" w:hAnsi="Times New Roman"/>
          <w:bCs/>
          <w:kern w:val="28"/>
        </w:rPr>
        <w:t xml:space="preserve">u colloque </w:t>
      </w:r>
      <w:r>
        <w:rPr>
          <w:rFonts w:ascii="Times New Roman" w:hAnsi="Times New Roman"/>
          <w:bCs/>
          <w:kern w:val="28"/>
        </w:rPr>
        <w:t xml:space="preserve">Paul </w:t>
      </w:r>
      <w:proofErr w:type="spellStart"/>
      <w:r>
        <w:rPr>
          <w:rFonts w:ascii="Times New Roman" w:hAnsi="Times New Roman"/>
          <w:bCs/>
          <w:kern w:val="28"/>
        </w:rPr>
        <w:t>Pellissaon</w:t>
      </w:r>
      <w:proofErr w:type="spellEnd"/>
      <w:r>
        <w:rPr>
          <w:rFonts w:ascii="Times New Roman" w:hAnsi="Times New Roman"/>
          <w:bCs/>
          <w:kern w:val="28"/>
        </w:rPr>
        <w:t xml:space="preserve"> organisé par</w:t>
      </w:r>
      <w:r w:rsidRPr="005F4287">
        <w:rPr>
          <w:rFonts w:ascii="Times New Roman" w:hAnsi="Times New Roman"/>
          <w:bCs/>
          <w:kern w:val="28"/>
        </w:rPr>
        <w:t xml:space="preserve"> l’Académie des sciences… de Toulouse</w:t>
      </w:r>
      <w:r>
        <w:rPr>
          <w:rFonts w:ascii="Times New Roman" w:hAnsi="Times New Roman"/>
          <w:bCs/>
          <w:kern w:val="28"/>
        </w:rPr>
        <w:t>.</w:t>
      </w:r>
    </w:p>
    <w:p w14:paraId="69B2C06F" w14:textId="6683D247" w:rsidR="005F4287" w:rsidRDefault="005F4287" w:rsidP="00E814E5">
      <w:pPr>
        <w:ind w:firstLine="567"/>
        <w:outlineLvl w:val="0"/>
        <w:rPr>
          <w:rFonts w:ascii="Times New Roman" w:hAnsi="Times New Roman"/>
          <w:bCs/>
          <w:kern w:val="28"/>
        </w:rPr>
      </w:pPr>
      <w:r>
        <w:rPr>
          <w:rFonts w:ascii="Times New Roman" w:hAnsi="Times New Roman"/>
          <w:bCs/>
          <w:kern w:val="28"/>
        </w:rPr>
        <w:t xml:space="preserve">27/01 – Emission de radio, « Radio, radio », </w:t>
      </w:r>
      <w:proofErr w:type="spellStart"/>
      <w:r>
        <w:rPr>
          <w:rFonts w:ascii="Times New Roman" w:hAnsi="Times New Roman"/>
          <w:bCs/>
          <w:kern w:val="28"/>
        </w:rPr>
        <w:t>intreview</w:t>
      </w:r>
      <w:proofErr w:type="spellEnd"/>
      <w:r>
        <w:rPr>
          <w:rFonts w:ascii="Times New Roman" w:hAnsi="Times New Roman"/>
          <w:bCs/>
          <w:kern w:val="28"/>
        </w:rPr>
        <w:t xml:space="preserve"> </w:t>
      </w:r>
      <w:r w:rsidR="004C4F26">
        <w:rPr>
          <w:rFonts w:ascii="Times New Roman" w:hAnsi="Times New Roman"/>
          <w:bCs/>
          <w:kern w:val="28"/>
        </w:rPr>
        <w:t xml:space="preserve">de </w:t>
      </w:r>
      <w:r>
        <w:rPr>
          <w:rFonts w:ascii="Times New Roman" w:hAnsi="Times New Roman"/>
          <w:bCs/>
          <w:kern w:val="28"/>
        </w:rPr>
        <w:t xml:space="preserve">Sarah </w:t>
      </w:r>
      <w:proofErr w:type="spellStart"/>
      <w:r>
        <w:rPr>
          <w:rFonts w:ascii="Times New Roman" w:hAnsi="Times New Roman"/>
          <w:bCs/>
          <w:kern w:val="28"/>
        </w:rPr>
        <w:t>Hautesserre</w:t>
      </w:r>
      <w:proofErr w:type="spellEnd"/>
      <w:r>
        <w:rPr>
          <w:rFonts w:ascii="Times New Roman" w:hAnsi="Times New Roman"/>
          <w:bCs/>
          <w:kern w:val="28"/>
        </w:rPr>
        <w:t xml:space="preserve"> sur mon activité de chercheur.</w:t>
      </w:r>
    </w:p>
    <w:p w14:paraId="26EFA8C5" w14:textId="6F8C4BF2" w:rsidR="005F4287" w:rsidRDefault="005F4287" w:rsidP="00E814E5">
      <w:pPr>
        <w:ind w:firstLine="567"/>
        <w:outlineLvl w:val="0"/>
        <w:rPr>
          <w:rFonts w:ascii="Times New Roman" w:hAnsi="Times New Roman"/>
          <w:bCs/>
          <w:kern w:val="28"/>
        </w:rPr>
      </w:pPr>
      <w:r>
        <w:rPr>
          <w:rFonts w:ascii="Times New Roman" w:hAnsi="Times New Roman"/>
          <w:bCs/>
          <w:kern w:val="28"/>
        </w:rPr>
        <w:t xml:space="preserve">01/02 – Présentation de la collection Cette année-là, Médiathèque </w:t>
      </w:r>
      <w:proofErr w:type="spellStart"/>
      <w:r>
        <w:rPr>
          <w:rFonts w:ascii="Times New Roman" w:hAnsi="Times New Roman"/>
          <w:bCs/>
          <w:kern w:val="28"/>
        </w:rPr>
        <w:t>Odyssud</w:t>
      </w:r>
      <w:proofErr w:type="spellEnd"/>
      <w:r>
        <w:rPr>
          <w:rFonts w:ascii="Times New Roman" w:hAnsi="Times New Roman"/>
          <w:bCs/>
          <w:kern w:val="28"/>
        </w:rPr>
        <w:t xml:space="preserve"> Blagnac (avec Jack Thomas et André Arnal).</w:t>
      </w:r>
    </w:p>
    <w:p w14:paraId="68AEF1FD" w14:textId="0990CC21" w:rsidR="005F4287" w:rsidRDefault="005F4287" w:rsidP="00E814E5">
      <w:pPr>
        <w:ind w:firstLine="567"/>
        <w:outlineLvl w:val="0"/>
        <w:rPr>
          <w:rFonts w:ascii="Times New Roman" w:hAnsi="Times New Roman"/>
          <w:bCs/>
          <w:kern w:val="28"/>
        </w:rPr>
      </w:pPr>
      <w:r>
        <w:rPr>
          <w:rFonts w:ascii="Times New Roman" w:hAnsi="Times New Roman"/>
          <w:bCs/>
          <w:kern w:val="28"/>
        </w:rPr>
        <w:t xml:space="preserve">06/02 – « Libertinage à la cour de France », </w:t>
      </w:r>
      <w:r w:rsidR="0093260D">
        <w:rPr>
          <w:rFonts w:ascii="Times New Roman" w:hAnsi="Times New Roman"/>
          <w:bCs/>
          <w:kern w:val="28"/>
        </w:rPr>
        <w:t>é</w:t>
      </w:r>
      <w:r>
        <w:rPr>
          <w:rFonts w:ascii="Times New Roman" w:hAnsi="Times New Roman"/>
          <w:bCs/>
          <w:kern w:val="28"/>
        </w:rPr>
        <w:t xml:space="preserve">mission </w:t>
      </w:r>
      <w:r w:rsidR="0093260D">
        <w:rPr>
          <w:rFonts w:ascii="Times New Roman" w:hAnsi="Times New Roman"/>
          <w:bCs/>
          <w:kern w:val="28"/>
        </w:rPr>
        <w:t>« Aujourd’hui l’histoire »</w:t>
      </w:r>
      <w:r>
        <w:rPr>
          <w:rFonts w:ascii="Times New Roman" w:hAnsi="Times New Roman"/>
          <w:bCs/>
          <w:kern w:val="28"/>
        </w:rPr>
        <w:t xml:space="preserve">, « Radio Canada », </w:t>
      </w:r>
    </w:p>
    <w:p w14:paraId="55F01C51" w14:textId="60980162" w:rsidR="005F4287" w:rsidRDefault="0093260D" w:rsidP="00E814E5">
      <w:pPr>
        <w:ind w:firstLine="567"/>
        <w:outlineLvl w:val="0"/>
        <w:rPr>
          <w:rFonts w:ascii="Times New Roman" w:hAnsi="Times New Roman"/>
          <w:bCs/>
          <w:kern w:val="28"/>
        </w:rPr>
      </w:pPr>
      <w:r>
        <w:rPr>
          <w:rFonts w:ascii="Times New Roman" w:hAnsi="Times New Roman"/>
          <w:bCs/>
          <w:kern w:val="28"/>
        </w:rPr>
        <w:t xml:space="preserve">09/02 </w:t>
      </w:r>
      <w:r w:rsidR="007368FF">
        <w:rPr>
          <w:rFonts w:ascii="Times New Roman" w:hAnsi="Times New Roman"/>
          <w:bCs/>
          <w:kern w:val="28"/>
        </w:rPr>
        <w:t>–</w:t>
      </w:r>
      <w:r>
        <w:rPr>
          <w:rFonts w:ascii="Times New Roman" w:hAnsi="Times New Roman"/>
          <w:bCs/>
          <w:kern w:val="28"/>
        </w:rPr>
        <w:t xml:space="preserve"> </w:t>
      </w:r>
      <w:r w:rsidR="007368FF">
        <w:rPr>
          <w:rFonts w:ascii="Times New Roman" w:hAnsi="Times New Roman"/>
          <w:bCs/>
          <w:kern w:val="28"/>
        </w:rPr>
        <w:t>« </w:t>
      </w:r>
      <w:r w:rsidR="007368FF" w:rsidRPr="007368FF">
        <w:rPr>
          <w:rFonts w:ascii="Times New Roman" w:hAnsi="Times New Roman"/>
          <w:bCs/>
          <w:kern w:val="28"/>
        </w:rPr>
        <w:t xml:space="preserve">Lo </w:t>
      </w:r>
      <w:proofErr w:type="spellStart"/>
      <w:r w:rsidR="007368FF" w:rsidRPr="007368FF">
        <w:rPr>
          <w:rFonts w:ascii="Times New Roman" w:hAnsi="Times New Roman"/>
          <w:bCs/>
          <w:kern w:val="28"/>
        </w:rPr>
        <w:t>spirito</w:t>
      </w:r>
      <w:proofErr w:type="spellEnd"/>
      <w:r w:rsidR="007368FF" w:rsidRPr="007368FF">
        <w:rPr>
          <w:rFonts w:ascii="Times New Roman" w:hAnsi="Times New Roman"/>
          <w:bCs/>
          <w:kern w:val="28"/>
        </w:rPr>
        <w:t xml:space="preserve"> di </w:t>
      </w:r>
      <w:proofErr w:type="spellStart"/>
      <w:r w:rsidR="007368FF" w:rsidRPr="007368FF">
        <w:rPr>
          <w:rFonts w:ascii="Times New Roman" w:hAnsi="Times New Roman"/>
          <w:bCs/>
          <w:kern w:val="28"/>
        </w:rPr>
        <w:t>libertà</w:t>
      </w:r>
      <w:proofErr w:type="spellEnd"/>
      <w:r w:rsidR="007368FF" w:rsidRPr="007368FF">
        <w:rPr>
          <w:rFonts w:ascii="Times New Roman" w:hAnsi="Times New Roman"/>
          <w:bCs/>
          <w:kern w:val="28"/>
        </w:rPr>
        <w:t xml:space="preserve"> a Tolosa ai tempi </w:t>
      </w:r>
      <w:proofErr w:type="spellStart"/>
      <w:r w:rsidR="007368FF" w:rsidRPr="007368FF">
        <w:rPr>
          <w:rFonts w:ascii="Times New Roman" w:hAnsi="Times New Roman"/>
          <w:bCs/>
          <w:kern w:val="28"/>
        </w:rPr>
        <w:t>del</w:t>
      </w:r>
      <w:proofErr w:type="spellEnd"/>
      <w:r w:rsidR="007368FF" w:rsidRPr="007368FF">
        <w:rPr>
          <w:rFonts w:ascii="Times New Roman" w:hAnsi="Times New Roman"/>
          <w:bCs/>
          <w:kern w:val="28"/>
        </w:rPr>
        <w:t xml:space="preserve"> </w:t>
      </w:r>
      <w:proofErr w:type="spellStart"/>
      <w:r w:rsidR="007368FF" w:rsidRPr="007368FF">
        <w:rPr>
          <w:rFonts w:ascii="Times New Roman" w:hAnsi="Times New Roman"/>
          <w:bCs/>
          <w:kern w:val="28"/>
        </w:rPr>
        <w:t>parlamento</w:t>
      </w:r>
      <w:proofErr w:type="spellEnd"/>
      <w:r w:rsidR="007368FF">
        <w:rPr>
          <w:rFonts w:ascii="Times New Roman" w:hAnsi="Times New Roman"/>
          <w:bCs/>
          <w:kern w:val="28"/>
        </w:rPr>
        <w:t xml:space="preserve"> », conférence de présentation du livre </w:t>
      </w:r>
      <w:r w:rsidR="007368FF" w:rsidRPr="007368FF">
        <w:rPr>
          <w:rFonts w:ascii="Times New Roman" w:hAnsi="Times New Roman"/>
          <w:bCs/>
          <w:i/>
          <w:iCs/>
          <w:kern w:val="28"/>
        </w:rPr>
        <w:t>Esprit de liberté à Toulouse</w:t>
      </w:r>
      <w:r w:rsidR="007368FF">
        <w:rPr>
          <w:rFonts w:ascii="Times New Roman" w:hAnsi="Times New Roman"/>
          <w:bCs/>
          <w:kern w:val="28"/>
        </w:rPr>
        <w:t xml:space="preserve">, mairie de </w:t>
      </w:r>
      <w:proofErr w:type="spellStart"/>
      <w:r w:rsidR="007368FF">
        <w:rPr>
          <w:rFonts w:ascii="Times New Roman" w:hAnsi="Times New Roman"/>
          <w:bCs/>
          <w:kern w:val="28"/>
        </w:rPr>
        <w:t>Taurisano</w:t>
      </w:r>
      <w:proofErr w:type="spellEnd"/>
      <w:r w:rsidR="007368FF">
        <w:rPr>
          <w:rFonts w:ascii="Times New Roman" w:hAnsi="Times New Roman"/>
          <w:bCs/>
          <w:kern w:val="28"/>
        </w:rPr>
        <w:t xml:space="preserve"> (Italie).</w:t>
      </w:r>
    </w:p>
    <w:p w14:paraId="71F9A41D" w14:textId="5AC6807F" w:rsidR="007368FF" w:rsidRDefault="007368FF" w:rsidP="00E814E5">
      <w:pPr>
        <w:ind w:firstLine="567"/>
        <w:outlineLvl w:val="0"/>
        <w:rPr>
          <w:rFonts w:ascii="Times New Roman" w:hAnsi="Times New Roman"/>
          <w:bCs/>
          <w:kern w:val="28"/>
        </w:rPr>
      </w:pPr>
      <w:r>
        <w:rPr>
          <w:rFonts w:ascii="Times New Roman" w:hAnsi="Times New Roman"/>
          <w:bCs/>
          <w:kern w:val="28"/>
        </w:rPr>
        <w:t xml:space="preserve">12/02 – « Autour de Vanini », émission de radio « Radio présence ». </w:t>
      </w:r>
    </w:p>
    <w:p w14:paraId="73385C9D" w14:textId="04847A1E" w:rsidR="007368FF" w:rsidRDefault="007368FF" w:rsidP="00E814E5">
      <w:pPr>
        <w:ind w:firstLine="567"/>
        <w:outlineLvl w:val="0"/>
        <w:rPr>
          <w:rFonts w:ascii="Times New Roman" w:hAnsi="Times New Roman"/>
          <w:bCs/>
          <w:kern w:val="28"/>
        </w:rPr>
      </w:pPr>
      <w:r>
        <w:rPr>
          <w:rFonts w:ascii="Times New Roman" w:hAnsi="Times New Roman"/>
          <w:bCs/>
          <w:kern w:val="28"/>
        </w:rPr>
        <w:t xml:space="preserve">17/02 – Avec Y. Le </w:t>
      </w:r>
      <w:proofErr w:type="spellStart"/>
      <w:r>
        <w:rPr>
          <w:rFonts w:ascii="Times New Roman" w:hAnsi="Times New Roman"/>
          <w:bCs/>
          <w:kern w:val="28"/>
        </w:rPr>
        <w:t>Pestipon</w:t>
      </w:r>
      <w:proofErr w:type="spellEnd"/>
      <w:r>
        <w:rPr>
          <w:rFonts w:ascii="Times New Roman" w:hAnsi="Times New Roman"/>
          <w:bCs/>
          <w:kern w:val="28"/>
        </w:rPr>
        <w:t xml:space="preserve">, Présentation du livre </w:t>
      </w:r>
      <w:r w:rsidRPr="004C4F26">
        <w:rPr>
          <w:rFonts w:ascii="Times New Roman" w:hAnsi="Times New Roman"/>
          <w:bCs/>
          <w:i/>
          <w:iCs/>
          <w:kern w:val="28"/>
        </w:rPr>
        <w:t>Esprit de liberté à Toulouse</w:t>
      </w:r>
      <w:r>
        <w:rPr>
          <w:rFonts w:ascii="Times New Roman" w:hAnsi="Times New Roman"/>
          <w:bCs/>
          <w:kern w:val="28"/>
        </w:rPr>
        <w:t>, librairie Ombres Blanches, Toulouse.</w:t>
      </w:r>
    </w:p>
    <w:p w14:paraId="41136177" w14:textId="5B300753" w:rsidR="00F437EE" w:rsidRDefault="00F437EE" w:rsidP="00F437EE">
      <w:pPr>
        <w:ind w:firstLine="567"/>
        <w:outlineLvl w:val="0"/>
        <w:rPr>
          <w:rFonts w:ascii="Times New Roman" w:hAnsi="Times New Roman"/>
          <w:bCs/>
          <w:kern w:val="28"/>
        </w:rPr>
      </w:pPr>
      <w:r>
        <w:rPr>
          <w:rFonts w:ascii="Times New Roman" w:hAnsi="Times New Roman"/>
          <w:bCs/>
          <w:kern w:val="28"/>
        </w:rPr>
        <w:t>08/03, 15/03, 22/03 – Cycle de conférences « Laïcité et blasphème, quelle place pour le sacré dans la société ? », Maison de la philosophie, Toulouse.</w:t>
      </w:r>
    </w:p>
    <w:p w14:paraId="72F9DBC9" w14:textId="7E494137" w:rsidR="00F437EE" w:rsidRDefault="00F437EE" w:rsidP="00F437EE">
      <w:pPr>
        <w:tabs>
          <w:tab w:val="center" w:pos="4819"/>
        </w:tabs>
        <w:ind w:firstLine="567"/>
        <w:outlineLvl w:val="0"/>
        <w:rPr>
          <w:rFonts w:ascii="Times New Roman" w:hAnsi="Times New Roman"/>
          <w:bCs/>
          <w:kern w:val="28"/>
        </w:rPr>
      </w:pPr>
      <w:r>
        <w:rPr>
          <w:rFonts w:ascii="Times New Roman" w:hAnsi="Times New Roman"/>
          <w:bCs/>
          <w:kern w:val="28"/>
        </w:rPr>
        <w:t>« Religion, sacré et profanation des choses saintes ».</w:t>
      </w:r>
    </w:p>
    <w:p w14:paraId="742A25A1" w14:textId="5183CE39" w:rsidR="00F437EE" w:rsidRDefault="00F437EE" w:rsidP="00F437EE">
      <w:pPr>
        <w:tabs>
          <w:tab w:val="center" w:pos="4819"/>
        </w:tabs>
        <w:ind w:firstLine="567"/>
        <w:outlineLvl w:val="0"/>
        <w:rPr>
          <w:rFonts w:ascii="Times New Roman" w:hAnsi="Times New Roman"/>
          <w:bCs/>
          <w:kern w:val="28"/>
        </w:rPr>
      </w:pPr>
      <w:r>
        <w:rPr>
          <w:rFonts w:ascii="Times New Roman" w:hAnsi="Times New Roman"/>
          <w:bCs/>
          <w:kern w:val="28"/>
        </w:rPr>
        <w:t>« Le blasphème : un sacrilège par la parole ».</w:t>
      </w:r>
    </w:p>
    <w:p w14:paraId="088693CA" w14:textId="1ED94F7A" w:rsidR="00F437EE" w:rsidRDefault="00F437EE" w:rsidP="00F437EE">
      <w:pPr>
        <w:tabs>
          <w:tab w:val="center" w:pos="4819"/>
        </w:tabs>
        <w:ind w:firstLine="567"/>
        <w:outlineLvl w:val="0"/>
        <w:rPr>
          <w:rFonts w:ascii="Times New Roman" w:hAnsi="Times New Roman"/>
          <w:bCs/>
          <w:kern w:val="28"/>
        </w:rPr>
      </w:pPr>
      <w:r>
        <w:rPr>
          <w:rFonts w:ascii="Times New Roman" w:hAnsi="Times New Roman"/>
          <w:bCs/>
          <w:kern w:val="28"/>
        </w:rPr>
        <w:t>« Tolérance et laïcité au regard du sacré »</w:t>
      </w:r>
    </w:p>
    <w:p w14:paraId="0E9F72AF" w14:textId="27F9B5C6" w:rsidR="00F437EE" w:rsidRDefault="00F437EE" w:rsidP="001559B7">
      <w:pPr>
        <w:tabs>
          <w:tab w:val="center" w:pos="4819"/>
        </w:tabs>
        <w:ind w:firstLine="567"/>
        <w:outlineLvl w:val="0"/>
        <w:rPr>
          <w:rFonts w:ascii="Times New Roman" w:hAnsi="Times New Roman"/>
          <w:bCs/>
          <w:kern w:val="28"/>
        </w:rPr>
      </w:pPr>
      <w:r>
        <w:rPr>
          <w:rFonts w:ascii="Times New Roman" w:hAnsi="Times New Roman"/>
          <w:bCs/>
          <w:kern w:val="28"/>
        </w:rPr>
        <w:t>10/04 « </w:t>
      </w:r>
      <w:r w:rsidRPr="00F437EE">
        <w:rPr>
          <w:rFonts w:ascii="Times New Roman" w:hAnsi="Times New Roman"/>
          <w:bCs/>
          <w:kern w:val="28"/>
        </w:rPr>
        <w:t>Curiosité et érudition : l’alchimie dans l’œuvre du Castrais Pierre Borel (XVIIe siècle)</w:t>
      </w:r>
      <w:r>
        <w:rPr>
          <w:rFonts w:ascii="Times New Roman" w:hAnsi="Times New Roman"/>
          <w:bCs/>
          <w:kern w:val="28"/>
        </w:rPr>
        <w:t xml:space="preserve"> », </w:t>
      </w:r>
      <w:r w:rsidR="001559B7">
        <w:rPr>
          <w:rFonts w:ascii="Times New Roman" w:hAnsi="Times New Roman"/>
          <w:bCs/>
          <w:kern w:val="28"/>
        </w:rPr>
        <w:t xml:space="preserve">communication au </w:t>
      </w:r>
      <w:r>
        <w:rPr>
          <w:rFonts w:ascii="Times New Roman" w:hAnsi="Times New Roman"/>
          <w:bCs/>
          <w:kern w:val="28"/>
        </w:rPr>
        <w:t xml:space="preserve">colloque </w:t>
      </w:r>
      <w:r w:rsidRPr="00F437EE">
        <w:rPr>
          <w:rFonts w:ascii="Times New Roman" w:hAnsi="Times New Roman"/>
          <w:bCs/>
          <w:kern w:val="28"/>
        </w:rPr>
        <w:t>« Sciences secrète</w:t>
      </w:r>
      <w:r>
        <w:rPr>
          <w:rFonts w:ascii="Times New Roman" w:hAnsi="Times New Roman"/>
          <w:bCs/>
          <w:kern w:val="28"/>
        </w:rPr>
        <w:t xml:space="preserve">s. </w:t>
      </w:r>
      <w:r w:rsidRPr="00F437EE">
        <w:rPr>
          <w:rFonts w:ascii="Times New Roman" w:hAnsi="Times New Roman"/>
          <w:bCs/>
          <w:kern w:val="28"/>
        </w:rPr>
        <w:t>Héritages paracelsiens et alchimie</w:t>
      </w:r>
      <w:r>
        <w:rPr>
          <w:rFonts w:ascii="Times New Roman" w:hAnsi="Times New Roman"/>
          <w:bCs/>
          <w:kern w:val="28"/>
        </w:rPr>
        <w:t xml:space="preserve"> », organisé par Florent </w:t>
      </w:r>
      <w:proofErr w:type="spellStart"/>
      <w:r>
        <w:rPr>
          <w:rFonts w:ascii="Times New Roman" w:hAnsi="Times New Roman"/>
          <w:bCs/>
          <w:kern w:val="28"/>
        </w:rPr>
        <w:t>Libral</w:t>
      </w:r>
      <w:proofErr w:type="spellEnd"/>
      <w:r>
        <w:rPr>
          <w:rFonts w:ascii="Times New Roman" w:hAnsi="Times New Roman"/>
          <w:bCs/>
          <w:kern w:val="28"/>
        </w:rPr>
        <w:t xml:space="preserve">, Il </w:t>
      </w:r>
      <w:proofErr w:type="spellStart"/>
      <w:r>
        <w:rPr>
          <w:rFonts w:ascii="Times New Roman" w:hAnsi="Times New Roman"/>
          <w:bCs/>
          <w:kern w:val="28"/>
        </w:rPr>
        <w:t>Laboratorio</w:t>
      </w:r>
      <w:proofErr w:type="spellEnd"/>
      <w:r w:rsidR="001559B7">
        <w:rPr>
          <w:rFonts w:ascii="Times New Roman" w:hAnsi="Times New Roman"/>
          <w:bCs/>
          <w:kern w:val="28"/>
        </w:rPr>
        <w:t>,</w:t>
      </w:r>
      <w:r>
        <w:rPr>
          <w:rFonts w:ascii="Times New Roman" w:hAnsi="Times New Roman"/>
          <w:bCs/>
          <w:kern w:val="28"/>
        </w:rPr>
        <w:t xml:space="preserve"> UT2J.</w:t>
      </w:r>
    </w:p>
    <w:p w14:paraId="5706C9E6" w14:textId="77777777" w:rsidR="001559B7" w:rsidRDefault="001559B7" w:rsidP="001559B7">
      <w:pPr>
        <w:tabs>
          <w:tab w:val="center" w:pos="4819"/>
        </w:tabs>
        <w:ind w:firstLine="567"/>
        <w:outlineLvl w:val="0"/>
        <w:rPr>
          <w:rFonts w:ascii="Times New Roman" w:hAnsi="Times New Roman"/>
          <w:bCs/>
          <w:kern w:val="28"/>
        </w:rPr>
      </w:pPr>
    </w:p>
    <w:p w14:paraId="53246329" w14:textId="3BC76465" w:rsidR="001559B7" w:rsidRDefault="001559B7" w:rsidP="001559B7">
      <w:pPr>
        <w:tabs>
          <w:tab w:val="center" w:pos="4819"/>
        </w:tabs>
        <w:ind w:firstLine="567"/>
        <w:outlineLvl w:val="0"/>
        <w:rPr>
          <w:rFonts w:ascii="Times New Roman" w:hAnsi="Times New Roman"/>
          <w:bCs/>
          <w:kern w:val="28"/>
        </w:rPr>
      </w:pPr>
      <w:r>
        <w:rPr>
          <w:rFonts w:ascii="Times New Roman" w:hAnsi="Times New Roman"/>
          <w:bCs/>
          <w:kern w:val="28"/>
        </w:rPr>
        <w:t>Par ailleurs, je suis le fondateur et le directeur de la collection Cette année-là, aux Editions midi-pyrénéennes. Nous avons à ce jour publié 75 titres sur l’histoire des villes de Toulouse, Bordeaux, Clermont-Ferrand, Nantes, Vichy, Strasbourg.</w:t>
      </w:r>
    </w:p>
    <w:p w14:paraId="5E0C4C72" w14:textId="3E56FC72" w:rsidR="001559B7" w:rsidRDefault="001559B7" w:rsidP="001559B7">
      <w:pPr>
        <w:tabs>
          <w:tab w:val="center" w:pos="4819"/>
        </w:tabs>
        <w:ind w:firstLine="567"/>
        <w:outlineLvl w:val="0"/>
        <w:rPr>
          <w:rFonts w:ascii="Times New Roman" w:hAnsi="Times New Roman"/>
          <w:bCs/>
          <w:kern w:val="28"/>
        </w:rPr>
      </w:pPr>
      <w:r>
        <w:rPr>
          <w:rFonts w:ascii="Times New Roman" w:hAnsi="Times New Roman"/>
          <w:bCs/>
          <w:kern w:val="28"/>
        </w:rPr>
        <w:t>Dans ce cadre</w:t>
      </w:r>
      <w:r w:rsidR="004C4F26">
        <w:rPr>
          <w:rFonts w:ascii="Times New Roman" w:hAnsi="Times New Roman"/>
          <w:bCs/>
          <w:kern w:val="28"/>
        </w:rPr>
        <w:t>,</w:t>
      </w:r>
      <w:r>
        <w:rPr>
          <w:rFonts w:ascii="Times New Roman" w:hAnsi="Times New Roman"/>
          <w:bCs/>
          <w:kern w:val="28"/>
        </w:rPr>
        <w:t xml:space="preserve"> j’anime des conférences régulières</w:t>
      </w:r>
      <w:r w:rsidR="004C4F26">
        <w:rPr>
          <w:rFonts w:ascii="Times New Roman" w:hAnsi="Times New Roman"/>
          <w:bCs/>
          <w:kern w:val="28"/>
        </w:rPr>
        <w:t>, présentées par les auteurs,</w:t>
      </w:r>
      <w:r>
        <w:rPr>
          <w:rFonts w:ascii="Times New Roman" w:hAnsi="Times New Roman"/>
          <w:bCs/>
          <w:kern w:val="28"/>
        </w:rPr>
        <w:t xml:space="preserve"> à la librairie Ombres Blanches et à la médiathèque de Plaisance-du-Touch.</w:t>
      </w:r>
    </w:p>
    <w:p w14:paraId="63D41CBD" w14:textId="77777777" w:rsidR="001559B7" w:rsidRDefault="001559B7" w:rsidP="001559B7">
      <w:pPr>
        <w:tabs>
          <w:tab w:val="center" w:pos="4819"/>
        </w:tabs>
        <w:ind w:firstLine="567"/>
        <w:outlineLvl w:val="0"/>
        <w:rPr>
          <w:rFonts w:ascii="Times New Roman" w:hAnsi="Times New Roman"/>
          <w:bCs/>
          <w:kern w:val="28"/>
        </w:rPr>
      </w:pPr>
    </w:p>
    <w:p w14:paraId="76345CC0" w14:textId="60D3169F" w:rsidR="001559B7" w:rsidRDefault="001559B7" w:rsidP="001559B7">
      <w:pPr>
        <w:tabs>
          <w:tab w:val="center" w:pos="4819"/>
        </w:tabs>
        <w:ind w:firstLine="567"/>
        <w:outlineLvl w:val="0"/>
        <w:rPr>
          <w:rFonts w:ascii="Times New Roman" w:hAnsi="Times New Roman"/>
          <w:bCs/>
          <w:kern w:val="28"/>
        </w:rPr>
      </w:pPr>
      <w:r>
        <w:rPr>
          <w:rFonts w:ascii="Times New Roman" w:hAnsi="Times New Roman"/>
          <w:bCs/>
          <w:kern w:val="28"/>
        </w:rPr>
        <w:t>Je suis membres de l’Académie des sciences et belles lettres de Toulouse.</w:t>
      </w:r>
    </w:p>
    <w:p w14:paraId="311ED91C" w14:textId="5CFBD2DC" w:rsidR="001559B7" w:rsidRDefault="001559B7" w:rsidP="001559B7">
      <w:pPr>
        <w:tabs>
          <w:tab w:val="center" w:pos="4819"/>
        </w:tabs>
        <w:ind w:firstLine="567"/>
        <w:outlineLvl w:val="0"/>
        <w:rPr>
          <w:rFonts w:ascii="Times New Roman" w:hAnsi="Times New Roman"/>
          <w:bCs/>
          <w:kern w:val="28"/>
        </w:rPr>
      </w:pPr>
      <w:r>
        <w:rPr>
          <w:rFonts w:ascii="Times New Roman" w:hAnsi="Times New Roman"/>
          <w:bCs/>
          <w:kern w:val="28"/>
        </w:rPr>
        <w:t>Cette année, je participe en tant qu’expert historique à l’organisation de l’exposition immersive consacrée à La Fontaine qui doit se tenir cet été à Paris.</w:t>
      </w:r>
    </w:p>
    <w:p w14:paraId="5597A464" w14:textId="77777777" w:rsidR="001559B7" w:rsidRDefault="001559B7" w:rsidP="001559B7">
      <w:pPr>
        <w:tabs>
          <w:tab w:val="center" w:pos="4819"/>
        </w:tabs>
        <w:ind w:firstLine="567"/>
        <w:outlineLvl w:val="0"/>
        <w:rPr>
          <w:rFonts w:ascii="Times New Roman" w:hAnsi="Times New Roman"/>
          <w:bCs/>
          <w:kern w:val="28"/>
        </w:rPr>
      </w:pPr>
    </w:p>
    <w:p w14:paraId="6688B247" w14:textId="3EE3D6EA" w:rsidR="001C5781" w:rsidRDefault="00D6711C" w:rsidP="001C5781">
      <w:pPr>
        <w:ind w:firstLine="567"/>
        <w:jc w:val="center"/>
        <w:outlineLvl w:val="0"/>
        <w:rPr>
          <w:rFonts w:ascii="Times New Roman" w:hAnsi="Times New Roman"/>
          <w:b/>
          <w:kern w:val="28"/>
        </w:rPr>
      </w:pPr>
      <w:r>
        <w:rPr>
          <w:rFonts w:ascii="Times New Roman" w:hAnsi="Times New Roman"/>
          <w:b/>
          <w:kern w:val="28"/>
        </w:rPr>
        <w:t>1) Textes en cours de publication</w:t>
      </w:r>
    </w:p>
    <w:p w14:paraId="627EE3EB" w14:textId="77777777" w:rsidR="00DF4276" w:rsidRDefault="00DF4276" w:rsidP="001C5781">
      <w:pPr>
        <w:ind w:firstLine="567"/>
        <w:jc w:val="center"/>
        <w:outlineLvl w:val="0"/>
        <w:rPr>
          <w:rFonts w:ascii="Times New Roman" w:hAnsi="Times New Roman"/>
          <w:b/>
          <w:kern w:val="28"/>
        </w:rPr>
      </w:pPr>
    </w:p>
    <w:p w14:paraId="6CB789C9" w14:textId="11171A05" w:rsidR="00D6711C" w:rsidRPr="00D6711C" w:rsidRDefault="00D6711C" w:rsidP="00D6711C">
      <w:pPr>
        <w:rPr>
          <w:rFonts w:ascii="Times New Roman" w:hAnsi="Times New Roman"/>
          <w:bCs/>
          <w:kern w:val="28"/>
        </w:rPr>
      </w:pPr>
      <w:r>
        <w:rPr>
          <w:rFonts w:ascii="Times New Roman" w:hAnsi="Times New Roman"/>
          <w:bCs/>
          <w:kern w:val="28"/>
        </w:rPr>
        <w:t xml:space="preserve">- </w:t>
      </w:r>
      <w:r w:rsidRPr="00D6711C">
        <w:rPr>
          <w:rFonts w:ascii="Times New Roman" w:hAnsi="Times New Roman"/>
          <w:bCs/>
          <w:kern w:val="28"/>
        </w:rPr>
        <w:t>« Les Entretiens sur la pluralité des mondes de Fontenelle, ou comment imaginer la configuration du cosmos avec les yeux d’un observateur extraterrestre »</w:t>
      </w:r>
      <w:r>
        <w:rPr>
          <w:rFonts w:ascii="Times New Roman" w:hAnsi="Times New Roman"/>
          <w:bCs/>
          <w:kern w:val="28"/>
        </w:rPr>
        <w:t>, actes du colloque</w:t>
      </w:r>
      <w:r w:rsidR="00DF4276">
        <w:rPr>
          <w:rFonts w:ascii="Times New Roman" w:hAnsi="Times New Roman"/>
          <w:bCs/>
          <w:kern w:val="28"/>
        </w:rPr>
        <w:t xml:space="preserve"> « Optique » organisé par Il </w:t>
      </w:r>
      <w:proofErr w:type="spellStart"/>
      <w:r w:rsidR="00DF4276">
        <w:rPr>
          <w:rFonts w:ascii="Times New Roman" w:hAnsi="Times New Roman"/>
          <w:bCs/>
          <w:kern w:val="28"/>
        </w:rPr>
        <w:t>L</w:t>
      </w:r>
      <w:r w:rsidR="000310D9">
        <w:rPr>
          <w:rFonts w:ascii="Times New Roman" w:hAnsi="Times New Roman"/>
          <w:bCs/>
          <w:kern w:val="28"/>
        </w:rPr>
        <w:t>a</w:t>
      </w:r>
      <w:r w:rsidR="00DF4276">
        <w:rPr>
          <w:rFonts w:ascii="Times New Roman" w:hAnsi="Times New Roman"/>
          <w:bCs/>
          <w:kern w:val="28"/>
        </w:rPr>
        <w:t>boratorio</w:t>
      </w:r>
      <w:proofErr w:type="spellEnd"/>
      <w:r w:rsidR="00DF4276">
        <w:rPr>
          <w:rFonts w:ascii="Times New Roman" w:hAnsi="Times New Roman"/>
          <w:bCs/>
          <w:kern w:val="28"/>
        </w:rPr>
        <w:t xml:space="preserve"> (</w:t>
      </w:r>
      <w:proofErr w:type="spellStart"/>
      <w:r w:rsidR="00DF4276">
        <w:rPr>
          <w:rFonts w:ascii="Times New Roman" w:hAnsi="Times New Roman"/>
          <w:bCs/>
          <w:kern w:val="28"/>
        </w:rPr>
        <w:t>dir</w:t>
      </w:r>
      <w:proofErr w:type="spellEnd"/>
      <w:r w:rsidR="00DF4276">
        <w:rPr>
          <w:rFonts w:ascii="Times New Roman" w:hAnsi="Times New Roman"/>
          <w:bCs/>
          <w:kern w:val="28"/>
        </w:rPr>
        <w:t xml:space="preserve">. Florent </w:t>
      </w:r>
      <w:proofErr w:type="spellStart"/>
      <w:r w:rsidR="00DF4276">
        <w:rPr>
          <w:rFonts w:ascii="Times New Roman" w:hAnsi="Times New Roman"/>
          <w:bCs/>
          <w:kern w:val="28"/>
        </w:rPr>
        <w:t>Libral</w:t>
      </w:r>
      <w:proofErr w:type="spellEnd"/>
      <w:r w:rsidR="00DF4276">
        <w:rPr>
          <w:rFonts w:ascii="Times New Roman" w:hAnsi="Times New Roman"/>
          <w:bCs/>
          <w:kern w:val="28"/>
        </w:rPr>
        <w:t>)</w:t>
      </w:r>
    </w:p>
    <w:p w14:paraId="736292D5" w14:textId="77777777" w:rsidR="00D6711C" w:rsidRDefault="00D6711C" w:rsidP="00D6711C">
      <w:pPr>
        <w:rPr>
          <w:rFonts w:ascii="Times New Roman" w:hAnsi="Times New Roman"/>
          <w:b/>
          <w:kern w:val="28"/>
        </w:rPr>
      </w:pPr>
    </w:p>
    <w:p w14:paraId="33E8E0F0" w14:textId="5A186A2C" w:rsidR="00D6711C" w:rsidRDefault="00D6711C" w:rsidP="00D6711C">
      <w:pPr>
        <w:rPr>
          <w:rFonts w:ascii="Times New Roman" w:hAnsi="Times New Roman"/>
          <w:bCs/>
          <w:kern w:val="28"/>
        </w:rPr>
      </w:pPr>
      <w:r w:rsidRPr="00D6711C">
        <w:rPr>
          <w:rFonts w:ascii="Times New Roman" w:hAnsi="Times New Roman"/>
          <w:bCs/>
          <w:kern w:val="28"/>
        </w:rPr>
        <w:t>- « Libertin, libertinage</w:t>
      </w:r>
      <w:r>
        <w:rPr>
          <w:rFonts w:ascii="Times New Roman" w:hAnsi="Times New Roman"/>
          <w:bCs/>
          <w:kern w:val="28"/>
        </w:rPr>
        <w:t xml:space="preserve"> », in </w:t>
      </w:r>
      <w:r w:rsidRPr="00D6711C">
        <w:rPr>
          <w:rFonts w:ascii="Times New Roman" w:hAnsi="Times New Roman"/>
          <w:bCs/>
          <w:kern w:val="28"/>
        </w:rPr>
        <w:t>Anne Lancien,</w:t>
      </w:r>
      <w:r>
        <w:rPr>
          <w:rFonts w:ascii="Times New Roman" w:hAnsi="Times New Roman"/>
          <w:bCs/>
          <w:kern w:val="28"/>
        </w:rPr>
        <w:t xml:space="preserve"> </w:t>
      </w:r>
      <w:r w:rsidRPr="00D6711C">
        <w:rPr>
          <w:rFonts w:ascii="Times New Roman" w:hAnsi="Times New Roman"/>
          <w:bCs/>
          <w:kern w:val="28"/>
        </w:rPr>
        <w:t>Philippe Portier et</w:t>
      </w:r>
      <w:r>
        <w:rPr>
          <w:rFonts w:ascii="Times New Roman" w:hAnsi="Times New Roman"/>
          <w:bCs/>
          <w:kern w:val="28"/>
        </w:rPr>
        <w:t xml:space="preserve"> </w:t>
      </w:r>
      <w:r w:rsidRPr="00D6711C">
        <w:rPr>
          <w:rFonts w:ascii="Times New Roman" w:hAnsi="Times New Roman"/>
          <w:bCs/>
          <w:kern w:val="28"/>
        </w:rPr>
        <w:t xml:space="preserve">Anne-Laure </w:t>
      </w:r>
      <w:proofErr w:type="spellStart"/>
      <w:r w:rsidRPr="00D6711C">
        <w:rPr>
          <w:rFonts w:ascii="Times New Roman" w:hAnsi="Times New Roman"/>
          <w:bCs/>
          <w:kern w:val="28"/>
        </w:rPr>
        <w:t>Zwiling</w:t>
      </w:r>
      <w:proofErr w:type="spellEnd"/>
      <w:r w:rsidRPr="00D6711C">
        <w:rPr>
          <w:rFonts w:ascii="Times New Roman" w:hAnsi="Times New Roman"/>
          <w:bCs/>
          <w:kern w:val="28"/>
        </w:rPr>
        <w:t xml:space="preserve"> </w:t>
      </w:r>
      <w:r>
        <w:rPr>
          <w:rFonts w:ascii="Times New Roman" w:hAnsi="Times New Roman"/>
          <w:bCs/>
          <w:kern w:val="28"/>
        </w:rPr>
        <w:t>(</w:t>
      </w:r>
      <w:proofErr w:type="spellStart"/>
      <w:r>
        <w:rPr>
          <w:rFonts w:ascii="Times New Roman" w:hAnsi="Times New Roman"/>
          <w:bCs/>
          <w:kern w:val="28"/>
        </w:rPr>
        <w:t>dir</w:t>
      </w:r>
      <w:proofErr w:type="spellEnd"/>
      <w:r>
        <w:rPr>
          <w:rFonts w:ascii="Times New Roman" w:hAnsi="Times New Roman"/>
          <w:bCs/>
          <w:kern w:val="28"/>
        </w:rPr>
        <w:t xml:space="preserve">.), </w:t>
      </w:r>
      <w:r w:rsidRPr="00D6711C">
        <w:rPr>
          <w:rFonts w:ascii="Times New Roman" w:hAnsi="Times New Roman"/>
          <w:bCs/>
          <w:i/>
          <w:iCs/>
          <w:kern w:val="28"/>
        </w:rPr>
        <w:t>Dictionnaire du non-religieux</w:t>
      </w:r>
      <w:r>
        <w:rPr>
          <w:rFonts w:ascii="Times New Roman" w:hAnsi="Times New Roman"/>
          <w:bCs/>
          <w:kern w:val="28"/>
        </w:rPr>
        <w:t>, Paris, PUF, 2025.</w:t>
      </w:r>
    </w:p>
    <w:p w14:paraId="17D6FD27" w14:textId="77777777" w:rsidR="00D6711C" w:rsidRDefault="00D6711C" w:rsidP="00D6711C">
      <w:pPr>
        <w:rPr>
          <w:rFonts w:ascii="Times New Roman" w:hAnsi="Times New Roman"/>
          <w:bCs/>
          <w:kern w:val="28"/>
        </w:rPr>
      </w:pPr>
    </w:p>
    <w:p w14:paraId="683BAB87" w14:textId="3BD556A0" w:rsidR="00D6711C" w:rsidRPr="00D6711C" w:rsidRDefault="00D6711C" w:rsidP="00D6711C">
      <w:pPr>
        <w:rPr>
          <w:rFonts w:ascii="Times New Roman" w:hAnsi="Times New Roman"/>
          <w:bCs/>
          <w:kern w:val="28"/>
        </w:rPr>
      </w:pPr>
      <w:r>
        <w:rPr>
          <w:rFonts w:ascii="Times New Roman" w:hAnsi="Times New Roman"/>
          <w:bCs/>
          <w:kern w:val="28"/>
        </w:rPr>
        <w:t>- « </w:t>
      </w:r>
      <w:r w:rsidRPr="00D6711C">
        <w:rPr>
          <w:rFonts w:ascii="Times New Roman" w:hAnsi="Times New Roman"/>
          <w:bCs/>
          <w:kern w:val="28"/>
        </w:rPr>
        <w:t>Quand l’intolérance faisait la fierté des Toulousains</w:t>
      </w:r>
      <w:r>
        <w:rPr>
          <w:rFonts w:ascii="Times New Roman" w:hAnsi="Times New Roman"/>
          <w:bCs/>
          <w:kern w:val="28"/>
        </w:rPr>
        <w:t xml:space="preserve"> », </w:t>
      </w:r>
      <w:r w:rsidRPr="00D6711C">
        <w:rPr>
          <w:rFonts w:ascii="Times New Roman" w:hAnsi="Times New Roman"/>
          <w:bCs/>
          <w:i/>
          <w:iCs/>
          <w:kern w:val="28"/>
        </w:rPr>
        <w:t>Le Patrimoine</w:t>
      </w:r>
      <w:r>
        <w:rPr>
          <w:rFonts w:ascii="Times New Roman" w:hAnsi="Times New Roman"/>
          <w:bCs/>
          <w:kern w:val="28"/>
        </w:rPr>
        <w:t>, 2025.</w:t>
      </w:r>
    </w:p>
    <w:p w14:paraId="324EF330" w14:textId="77777777" w:rsidR="00D6711C" w:rsidRDefault="00D6711C" w:rsidP="00D6711C">
      <w:pPr>
        <w:rPr>
          <w:rFonts w:ascii="Times New Roman" w:hAnsi="Times New Roman"/>
          <w:b/>
          <w:kern w:val="28"/>
        </w:rPr>
      </w:pPr>
    </w:p>
    <w:p w14:paraId="27FC592E" w14:textId="49A13800" w:rsidR="00D6711C" w:rsidRDefault="00D6711C" w:rsidP="00D6711C">
      <w:pPr>
        <w:rPr>
          <w:rFonts w:ascii="Times New Roman" w:hAnsi="Times New Roman"/>
          <w:bCs/>
          <w:kern w:val="28"/>
        </w:rPr>
      </w:pPr>
      <w:r w:rsidRPr="00D6711C">
        <w:rPr>
          <w:rFonts w:ascii="Times New Roman" w:hAnsi="Times New Roman"/>
          <w:bCs/>
          <w:kern w:val="28"/>
        </w:rPr>
        <w:t>- « Paul Pellisson, aux origines de la vie académique</w:t>
      </w:r>
      <w:r>
        <w:rPr>
          <w:rFonts w:ascii="Times New Roman" w:hAnsi="Times New Roman"/>
          <w:bCs/>
          <w:kern w:val="28"/>
        </w:rPr>
        <w:t xml:space="preserve"> </w:t>
      </w:r>
      <w:r w:rsidRPr="00D6711C">
        <w:rPr>
          <w:rFonts w:ascii="Times New Roman" w:hAnsi="Times New Roman"/>
          <w:bCs/>
          <w:kern w:val="28"/>
        </w:rPr>
        <w:t>à Toulouse et à Castres</w:t>
      </w:r>
      <w:r>
        <w:rPr>
          <w:rFonts w:ascii="Times New Roman" w:hAnsi="Times New Roman"/>
          <w:bCs/>
          <w:kern w:val="28"/>
        </w:rPr>
        <w:t> », actes du colloque de l’Académie des sciences… de Toulouse, à l’occasion du 400</w:t>
      </w:r>
      <w:r w:rsidRPr="00D6711C">
        <w:rPr>
          <w:rFonts w:ascii="Times New Roman" w:hAnsi="Times New Roman"/>
          <w:bCs/>
          <w:kern w:val="28"/>
          <w:vertAlign w:val="superscript"/>
        </w:rPr>
        <w:t>e</w:t>
      </w:r>
      <w:r>
        <w:rPr>
          <w:rFonts w:ascii="Times New Roman" w:hAnsi="Times New Roman"/>
          <w:bCs/>
          <w:kern w:val="28"/>
        </w:rPr>
        <w:t xml:space="preserve"> anniversaire de la naissance de Paul Pellisson</w:t>
      </w:r>
      <w:r w:rsidR="00DF4276">
        <w:rPr>
          <w:rFonts w:ascii="Times New Roman" w:hAnsi="Times New Roman"/>
          <w:bCs/>
          <w:kern w:val="28"/>
        </w:rPr>
        <w:t xml:space="preserve"> (organisé par Y. Le </w:t>
      </w:r>
      <w:proofErr w:type="spellStart"/>
      <w:r w:rsidR="00DF4276">
        <w:rPr>
          <w:rFonts w:ascii="Times New Roman" w:hAnsi="Times New Roman"/>
          <w:bCs/>
          <w:kern w:val="28"/>
        </w:rPr>
        <w:t>Pestipon</w:t>
      </w:r>
      <w:proofErr w:type="spellEnd"/>
      <w:r w:rsidR="00DF4276">
        <w:rPr>
          <w:rFonts w:ascii="Times New Roman" w:hAnsi="Times New Roman"/>
          <w:bCs/>
          <w:kern w:val="28"/>
        </w:rPr>
        <w:t xml:space="preserve">) </w:t>
      </w:r>
      <w:r>
        <w:rPr>
          <w:rFonts w:ascii="Times New Roman" w:hAnsi="Times New Roman"/>
          <w:bCs/>
          <w:kern w:val="28"/>
        </w:rPr>
        <w:t xml:space="preserve">, </w:t>
      </w:r>
      <w:r w:rsidR="005F4287">
        <w:rPr>
          <w:rFonts w:ascii="Times New Roman" w:hAnsi="Times New Roman"/>
          <w:bCs/>
          <w:kern w:val="28"/>
        </w:rPr>
        <w:t>nov</w:t>
      </w:r>
      <w:r>
        <w:rPr>
          <w:rFonts w:ascii="Times New Roman" w:hAnsi="Times New Roman"/>
          <w:bCs/>
          <w:kern w:val="28"/>
        </w:rPr>
        <w:t>embre 2024.</w:t>
      </w:r>
    </w:p>
    <w:p w14:paraId="3853DD7E" w14:textId="77777777" w:rsidR="00D6711C" w:rsidRPr="00D6711C" w:rsidRDefault="00D6711C" w:rsidP="00D6711C">
      <w:pPr>
        <w:rPr>
          <w:rFonts w:ascii="Times New Roman" w:hAnsi="Times New Roman"/>
          <w:bCs/>
          <w:kern w:val="28"/>
        </w:rPr>
      </w:pPr>
    </w:p>
    <w:p w14:paraId="252C2FE0" w14:textId="4B119A03" w:rsidR="001C5781" w:rsidRDefault="00D6711C" w:rsidP="004C4F26">
      <w:pPr>
        <w:tabs>
          <w:tab w:val="left" w:pos="2358"/>
        </w:tabs>
        <w:jc w:val="center"/>
        <w:rPr>
          <w:rFonts w:ascii="Times New Roman" w:hAnsi="Times New Roman"/>
          <w:b/>
          <w:kern w:val="28"/>
        </w:rPr>
      </w:pPr>
      <w:r>
        <w:rPr>
          <w:rFonts w:ascii="Times New Roman" w:hAnsi="Times New Roman"/>
          <w:b/>
          <w:kern w:val="28"/>
        </w:rPr>
        <w:t>2</w:t>
      </w:r>
      <w:r w:rsidR="001C5781" w:rsidRPr="009F3E1D">
        <w:rPr>
          <w:rFonts w:ascii="Times New Roman" w:hAnsi="Times New Roman"/>
          <w:b/>
          <w:kern w:val="28"/>
        </w:rPr>
        <w:t xml:space="preserve">) Textes </w:t>
      </w:r>
      <w:r w:rsidR="001C5781">
        <w:rPr>
          <w:rFonts w:ascii="Times New Roman" w:hAnsi="Times New Roman"/>
          <w:b/>
          <w:kern w:val="28"/>
        </w:rPr>
        <w:t>publiés</w:t>
      </w:r>
    </w:p>
    <w:p w14:paraId="2B35754D" w14:textId="16F1B03B" w:rsidR="001C5781" w:rsidRDefault="001C5781" w:rsidP="001C5781">
      <w:pPr>
        <w:jc w:val="center"/>
        <w:rPr>
          <w:rFonts w:ascii="Times New Roman" w:hAnsi="Times New Roman"/>
          <w:b/>
          <w:kern w:val="28"/>
        </w:rPr>
      </w:pPr>
      <w:r>
        <w:rPr>
          <w:rFonts w:ascii="Times New Roman" w:hAnsi="Times New Roman"/>
          <w:b/>
          <w:kern w:val="28"/>
        </w:rPr>
        <w:t>2025</w:t>
      </w:r>
    </w:p>
    <w:p w14:paraId="5D8B73CA" w14:textId="77777777" w:rsidR="00E93E40" w:rsidRDefault="00E93E40" w:rsidP="001C5781">
      <w:pPr>
        <w:jc w:val="left"/>
        <w:rPr>
          <w:rFonts w:ascii="Times New Roman" w:hAnsi="Times New Roman"/>
          <w:bCs/>
          <w:kern w:val="28"/>
        </w:rPr>
      </w:pPr>
    </w:p>
    <w:p w14:paraId="6ADF96C2" w14:textId="520E83BD" w:rsidR="001C5781" w:rsidRDefault="001C5781" w:rsidP="001C5781">
      <w:pPr>
        <w:jc w:val="left"/>
        <w:rPr>
          <w:rFonts w:ascii="Times New Roman" w:hAnsi="Times New Roman"/>
          <w:bCs/>
          <w:kern w:val="28"/>
        </w:rPr>
      </w:pPr>
      <w:r w:rsidRPr="00E93E40">
        <w:rPr>
          <w:rFonts w:ascii="Times New Roman" w:hAnsi="Times New Roman"/>
          <w:bCs/>
          <w:kern w:val="28"/>
        </w:rPr>
        <w:t>2025 – (</w:t>
      </w:r>
      <w:proofErr w:type="spellStart"/>
      <w:r w:rsidRPr="00E93E40">
        <w:rPr>
          <w:rFonts w:ascii="Times New Roman" w:hAnsi="Times New Roman"/>
          <w:bCs/>
          <w:kern w:val="28"/>
        </w:rPr>
        <w:t>dir</w:t>
      </w:r>
      <w:proofErr w:type="spellEnd"/>
      <w:r w:rsidRPr="00E93E40">
        <w:rPr>
          <w:rFonts w:ascii="Times New Roman" w:hAnsi="Times New Roman"/>
          <w:bCs/>
          <w:kern w:val="28"/>
        </w:rPr>
        <w:t xml:space="preserve"> avec Yves Le </w:t>
      </w:r>
      <w:proofErr w:type="spellStart"/>
      <w:r w:rsidR="000A49BB" w:rsidRPr="00E93E40">
        <w:rPr>
          <w:rFonts w:ascii="Times New Roman" w:hAnsi="Times New Roman"/>
          <w:bCs/>
          <w:kern w:val="28"/>
        </w:rPr>
        <w:t>P</w:t>
      </w:r>
      <w:r w:rsidRPr="00E93E40">
        <w:rPr>
          <w:rFonts w:ascii="Times New Roman" w:hAnsi="Times New Roman"/>
          <w:bCs/>
          <w:kern w:val="28"/>
        </w:rPr>
        <w:t>estipon</w:t>
      </w:r>
      <w:proofErr w:type="spellEnd"/>
      <w:r w:rsidRPr="00E93E40">
        <w:rPr>
          <w:rFonts w:ascii="Times New Roman" w:hAnsi="Times New Roman"/>
          <w:bCs/>
          <w:kern w:val="28"/>
        </w:rPr>
        <w:t>)</w:t>
      </w:r>
      <w:r w:rsidR="00E93E40">
        <w:rPr>
          <w:rFonts w:ascii="Times New Roman" w:hAnsi="Times New Roman"/>
          <w:bCs/>
          <w:kern w:val="28"/>
        </w:rPr>
        <w:t xml:space="preserve">, </w:t>
      </w:r>
      <w:r w:rsidR="00E93E40" w:rsidRPr="00D6711C">
        <w:rPr>
          <w:rFonts w:ascii="Times New Roman" w:hAnsi="Times New Roman"/>
          <w:bCs/>
          <w:i/>
          <w:iCs/>
          <w:kern w:val="28"/>
        </w:rPr>
        <w:t>L’esprit de liberté à Toulouse au temps du parlement</w:t>
      </w:r>
      <w:r w:rsidR="00E93E40">
        <w:rPr>
          <w:rFonts w:ascii="Times New Roman" w:hAnsi="Times New Roman"/>
          <w:bCs/>
          <w:kern w:val="28"/>
        </w:rPr>
        <w:t>, Toulouse, PUM, janvier 2025.</w:t>
      </w:r>
    </w:p>
    <w:p w14:paraId="4BF82A48" w14:textId="5B305A18" w:rsidR="00E93E40" w:rsidRDefault="00E93E40" w:rsidP="001C5781">
      <w:pPr>
        <w:jc w:val="left"/>
        <w:rPr>
          <w:rFonts w:ascii="Times New Roman" w:hAnsi="Times New Roman"/>
          <w:bCs/>
          <w:kern w:val="28"/>
        </w:rPr>
      </w:pPr>
      <w:r>
        <w:rPr>
          <w:rFonts w:ascii="Times New Roman" w:hAnsi="Times New Roman"/>
          <w:bCs/>
          <w:kern w:val="28"/>
        </w:rPr>
        <w:t>Actes du colloque organisé par FRAMESPA et l’Académie des sciences… de Toulouse, avril 2019, pour le quatrième centenaire de l’exécution de G. C. Vanini.</w:t>
      </w:r>
    </w:p>
    <w:p w14:paraId="77B80988" w14:textId="2047E5E7" w:rsidR="00E93E40" w:rsidRDefault="00E93E40" w:rsidP="001C5781">
      <w:pPr>
        <w:jc w:val="left"/>
        <w:rPr>
          <w:rFonts w:ascii="Times New Roman" w:hAnsi="Times New Roman"/>
          <w:bCs/>
          <w:kern w:val="28"/>
        </w:rPr>
      </w:pPr>
      <w:r>
        <w:rPr>
          <w:rFonts w:ascii="Times New Roman" w:hAnsi="Times New Roman"/>
          <w:bCs/>
          <w:kern w:val="28"/>
        </w:rPr>
        <w:t xml:space="preserve">Communications de Michel </w:t>
      </w:r>
      <w:proofErr w:type="spellStart"/>
      <w:r>
        <w:rPr>
          <w:rFonts w:ascii="Times New Roman" w:hAnsi="Times New Roman"/>
          <w:bCs/>
          <w:kern w:val="28"/>
        </w:rPr>
        <w:t>Banniard</w:t>
      </w:r>
      <w:proofErr w:type="spellEnd"/>
      <w:r>
        <w:rPr>
          <w:rFonts w:ascii="Times New Roman" w:hAnsi="Times New Roman"/>
          <w:bCs/>
          <w:kern w:val="28"/>
        </w:rPr>
        <w:t xml:space="preserve">, Sylvie </w:t>
      </w:r>
      <w:proofErr w:type="spellStart"/>
      <w:r>
        <w:rPr>
          <w:rFonts w:ascii="Times New Roman" w:hAnsi="Times New Roman"/>
          <w:bCs/>
          <w:kern w:val="28"/>
        </w:rPr>
        <w:t>Brouquet</w:t>
      </w:r>
      <w:proofErr w:type="spellEnd"/>
      <w:r>
        <w:rPr>
          <w:rFonts w:ascii="Times New Roman" w:hAnsi="Times New Roman"/>
          <w:bCs/>
          <w:kern w:val="28"/>
        </w:rPr>
        <w:t xml:space="preserve">, Geneviève Bessis, Mathieu Soula, Pierre C. </w:t>
      </w:r>
      <w:proofErr w:type="spellStart"/>
      <w:r>
        <w:rPr>
          <w:rFonts w:ascii="Times New Roman" w:hAnsi="Times New Roman"/>
          <w:bCs/>
          <w:kern w:val="28"/>
        </w:rPr>
        <w:t>Lile</w:t>
      </w:r>
      <w:proofErr w:type="spellEnd"/>
      <w:r>
        <w:rPr>
          <w:rFonts w:ascii="Times New Roman" w:hAnsi="Times New Roman"/>
          <w:bCs/>
          <w:kern w:val="28"/>
        </w:rPr>
        <w:t xml:space="preserve">, Philippe </w:t>
      </w:r>
      <w:proofErr w:type="spellStart"/>
      <w:r>
        <w:rPr>
          <w:rFonts w:ascii="Times New Roman" w:hAnsi="Times New Roman"/>
          <w:bCs/>
          <w:kern w:val="28"/>
        </w:rPr>
        <w:t>Chométy</w:t>
      </w:r>
      <w:proofErr w:type="spellEnd"/>
      <w:r>
        <w:rPr>
          <w:rFonts w:ascii="Times New Roman" w:hAnsi="Times New Roman"/>
          <w:bCs/>
          <w:kern w:val="28"/>
        </w:rPr>
        <w:t xml:space="preserve">, Florent </w:t>
      </w:r>
      <w:proofErr w:type="spellStart"/>
      <w:r>
        <w:rPr>
          <w:rFonts w:ascii="Times New Roman" w:hAnsi="Times New Roman"/>
          <w:bCs/>
          <w:kern w:val="28"/>
        </w:rPr>
        <w:t>Libral</w:t>
      </w:r>
      <w:proofErr w:type="spellEnd"/>
      <w:r>
        <w:rPr>
          <w:rFonts w:ascii="Times New Roman" w:hAnsi="Times New Roman"/>
          <w:bCs/>
          <w:kern w:val="28"/>
        </w:rPr>
        <w:t xml:space="preserve">, Claire Faure, Ludovic Azéma, Jean-Luc Laffont, Marie </w:t>
      </w:r>
      <w:proofErr w:type="spellStart"/>
      <w:r>
        <w:rPr>
          <w:rFonts w:ascii="Times New Roman" w:hAnsi="Times New Roman"/>
          <w:bCs/>
          <w:kern w:val="28"/>
        </w:rPr>
        <w:t>Perny</w:t>
      </w:r>
      <w:proofErr w:type="spellEnd"/>
      <w:r>
        <w:rPr>
          <w:rFonts w:ascii="Times New Roman" w:hAnsi="Times New Roman"/>
          <w:bCs/>
          <w:kern w:val="28"/>
        </w:rPr>
        <w:t xml:space="preserve">, Yves Le </w:t>
      </w:r>
      <w:proofErr w:type="spellStart"/>
      <w:r>
        <w:rPr>
          <w:rFonts w:ascii="Times New Roman" w:hAnsi="Times New Roman"/>
          <w:bCs/>
          <w:kern w:val="28"/>
        </w:rPr>
        <w:t>Pestipon</w:t>
      </w:r>
      <w:proofErr w:type="spellEnd"/>
      <w:r>
        <w:rPr>
          <w:rFonts w:ascii="Times New Roman" w:hAnsi="Times New Roman"/>
          <w:bCs/>
          <w:kern w:val="28"/>
        </w:rPr>
        <w:t xml:space="preserve">, Francesco Paolo Raimondi, Jean-Christophe Sanchez, Estelle </w:t>
      </w:r>
      <w:proofErr w:type="spellStart"/>
      <w:r>
        <w:rPr>
          <w:rFonts w:ascii="Times New Roman" w:hAnsi="Times New Roman"/>
          <w:bCs/>
          <w:kern w:val="28"/>
        </w:rPr>
        <w:t>Martinazzo</w:t>
      </w:r>
      <w:proofErr w:type="spellEnd"/>
      <w:r>
        <w:rPr>
          <w:rFonts w:ascii="Times New Roman" w:hAnsi="Times New Roman"/>
          <w:bCs/>
          <w:kern w:val="28"/>
        </w:rPr>
        <w:t xml:space="preserve">, Jean-François </w:t>
      </w:r>
      <w:proofErr w:type="spellStart"/>
      <w:r>
        <w:rPr>
          <w:rFonts w:ascii="Times New Roman" w:hAnsi="Times New Roman"/>
          <w:bCs/>
          <w:kern w:val="28"/>
        </w:rPr>
        <w:t>Courouau</w:t>
      </w:r>
      <w:proofErr w:type="spellEnd"/>
      <w:r>
        <w:rPr>
          <w:rFonts w:ascii="Times New Roman" w:hAnsi="Times New Roman"/>
          <w:bCs/>
          <w:kern w:val="28"/>
        </w:rPr>
        <w:t xml:space="preserve">, Coralie Biard, Pierre-Jean </w:t>
      </w:r>
      <w:proofErr w:type="spellStart"/>
      <w:r>
        <w:rPr>
          <w:rFonts w:ascii="Times New Roman" w:hAnsi="Times New Roman"/>
          <w:bCs/>
          <w:kern w:val="28"/>
        </w:rPr>
        <w:t>Souriac</w:t>
      </w:r>
      <w:proofErr w:type="spellEnd"/>
      <w:r>
        <w:rPr>
          <w:rFonts w:ascii="Times New Roman" w:hAnsi="Times New Roman"/>
          <w:bCs/>
          <w:kern w:val="28"/>
        </w:rPr>
        <w:t>, Jack Thomas, Jean-Pierre Cavaillé.</w:t>
      </w:r>
    </w:p>
    <w:p w14:paraId="51E379F5" w14:textId="2008B33E" w:rsidR="00E93E40" w:rsidRDefault="00E93E40" w:rsidP="001C5781">
      <w:pPr>
        <w:jc w:val="left"/>
        <w:rPr>
          <w:rFonts w:ascii="Times New Roman" w:hAnsi="Times New Roman"/>
          <w:bCs/>
          <w:kern w:val="28"/>
        </w:rPr>
      </w:pPr>
      <w:r>
        <w:rPr>
          <w:rFonts w:ascii="Times New Roman" w:hAnsi="Times New Roman"/>
          <w:bCs/>
          <w:kern w:val="28"/>
        </w:rPr>
        <w:t xml:space="preserve">Communications personnelles : « Introduction », « Marguerite de Senaux et Raymond </w:t>
      </w:r>
      <w:proofErr w:type="spellStart"/>
      <w:r>
        <w:rPr>
          <w:rFonts w:ascii="Times New Roman" w:hAnsi="Times New Roman"/>
          <w:bCs/>
          <w:kern w:val="28"/>
        </w:rPr>
        <w:t>Garibal</w:t>
      </w:r>
      <w:proofErr w:type="spellEnd"/>
      <w:r>
        <w:rPr>
          <w:rFonts w:ascii="Times New Roman" w:hAnsi="Times New Roman"/>
          <w:bCs/>
          <w:kern w:val="28"/>
        </w:rPr>
        <w:t>, deux dévots adversaires de Vanini ».</w:t>
      </w:r>
    </w:p>
    <w:p w14:paraId="42EBD2C3" w14:textId="77777777" w:rsidR="00DF4276" w:rsidRDefault="00DF4276" w:rsidP="001C5781">
      <w:pPr>
        <w:jc w:val="left"/>
        <w:rPr>
          <w:rFonts w:ascii="Times New Roman" w:hAnsi="Times New Roman"/>
          <w:bCs/>
          <w:kern w:val="28"/>
        </w:rPr>
      </w:pPr>
    </w:p>
    <w:p w14:paraId="0C4A4581" w14:textId="77777777" w:rsidR="00DF4276" w:rsidRPr="00E93E40" w:rsidRDefault="00DF4276" w:rsidP="001C5781">
      <w:pPr>
        <w:jc w:val="left"/>
        <w:rPr>
          <w:rFonts w:ascii="Times New Roman" w:hAnsi="Times New Roman"/>
          <w:bCs/>
          <w:kern w:val="28"/>
        </w:rPr>
      </w:pPr>
    </w:p>
    <w:p w14:paraId="3CE1C50B" w14:textId="77777777" w:rsidR="001C5781" w:rsidRPr="00F5144D" w:rsidRDefault="001C5781" w:rsidP="001C5781">
      <w:pPr>
        <w:jc w:val="center"/>
        <w:rPr>
          <w:rFonts w:ascii="Times New Roman" w:hAnsi="Times New Roman"/>
          <w:bCs/>
          <w:kern w:val="28"/>
        </w:rPr>
      </w:pPr>
      <w:r w:rsidRPr="00F5144D">
        <w:rPr>
          <w:rFonts w:ascii="Times New Roman" w:hAnsi="Times New Roman"/>
          <w:bCs/>
          <w:kern w:val="28"/>
        </w:rPr>
        <w:t>2024</w:t>
      </w:r>
    </w:p>
    <w:p w14:paraId="3C510812" w14:textId="77777777" w:rsidR="001C5781" w:rsidRDefault="001C5781" w:rsidP="001C5781">
      <w:pPr>
        <w:jc w:val="left"/>
        <w:rPr>
          <w:rFonts w:ascii="Times New Roman" w:hAnsi="Times New Roman"/>
          <w:bCs/>
          <w:kern w:val="28"/>
        </w:rPr>
      </w:pPr>
      <w:r w:rsidRPr="00F5144D">
        <w:rPr>
          <w:rFonts w:ascii="Times New Roman" w:hAnsi="Times New Roman"/>
          <w:bCs/>
          <w:kern w:val="28"/>
        </w:rPr>
        <w:t>2024-</w:t>
      </w:r>
      <w:r>
        <w:rPr>
          <w:rFonts w:ascii="Times New Roman" w:hAnsi="Times New Roman"/>
          <w:bCs/>
          <w:kern w:val="28"/>
        </w:rPr>
        <w:t xml:space="preserve"> « 18 juin 1934, le chemin vers l’unité à Toulouse », </w:t>
      </w:r>
      <w:r w:rsidRPr="00F5144D">
        <w:rPr>
          <w:rFonts w:ascii="Times New Roman" w:hAnsi="Times New Roman"/>
          <w:bCs/>
          <w:i/>
          <w:iCs/>
          <w:kern w:val="28"/>
        </w:rPr>
        <w:t>L’Humanité</w:t>
      </w:r>
      <w:r>
        <w:rPr>
          <w:rFonts w:ascii="Times New Roman" w:hAnsi="Times New Roman"/>
          <w:bCs/>
          <w:kern w:val="28"/>
        </w:rPr>
        <w:t xml:space="preserve">, 12 septembre 2024, </w:t>
      </w:r>
      <w:proofErr w:type="spellStart"/>
      <w:r>
        <w:rPr>
          <w:rFonts w:ascii="Times New Roman" w:hAnsi="Times New Roman"/>
          <w:bCs/>
          <w:kern w:val="28"/>
        </w:rPr>
        <w:t>c.r</w:t>
      </w:r>
      <w:proofErr w:type="spellEnd"/>
      <w:r>
        <w:rPr>
          <w:rFonts w:ascii="Times New Roman" w:hAnsi="Times New Roman"/>
          <w:bCs/>
          <w:kern w:val="28"/>
        </w:rPr>
        <w:t xml:space="preserve">. de André Arnal, 1934, </w:t>
      </w:r>
      <w:r w:rsidRPr="00F5144D">
        <w:rPr>
          <w:rFonts w:ascii="Times New Roman" w:hAnsi="Times New Roman"/>
          <w:bCs/>
          <w:i/>
          <w:iCs/>
          <w:kern w:val="28"/>
        </w:rPr>
        <w:t>Affrontements antiracistes, la gauche toulousaine fait front</w:t>
      </w:r>
      <w:r>
        <w:rPr>
          <w:rFonts w:ascii="Times New Roman" w:hAnsi="Times New Roman"/>
          <w:bCs/>
          <w:kern w:val="28"/>
        </w:rPr>
        <w:t>, Editions midi-pyrénéennes, 2024</w:t>
      </w:r>
    </w:p>
    <w:p w14:paraId="52DD8190" w14:textId="77777777" w:rsidR="001C5781" w:rsidRPr="00F5144D" w:rsidRDefault="001C5781" w:rsidP="001C5781">
      <w:pPr>
        <w:jc w:val="left"/>
        <w:rPr>
          <w:rFonts w:ascii="Times New Roman" w:hAnsi="Times New Roman"/>
          <w:bCs/>
          <w:kern w:val="28"/>
        </w:rPr>
      </w:pPr>
    </w:p>
    <w:p w14:paraId="3F6B180E" w14:textId="38FA9386" w:rsidR="001C5781" w:rsidRPr="00DF4276" w:rsidRDefault="001C5781" w:rsidP="00DF4276">
      <w:pPr>
        <w:jc w:val="center"/>
        <w:rPr>
          <w:rFonts w:ascii="Times New Roman" w:eastAsia="Times New Roman" w:hAnsi="Times New Roman"/>
        </w:rPr>
      </w:pPr>
      <w:r>
        <w:rPr>
          <w:rFonts w:ascii="Times New Roman" w:eastAsia="Times New Roman" w:hAnsi="Times New Roman"/>
        </w:rPr>
        <w:t>2023</w:t>
      </w:r>
    </w:p>
    <w:p w14:paraId="0A86B93D" w14:textId="77777777" w:rsidR="001C5781" w:rsidRPr="001C5781" w:rsidRDefault="001C5781" w:rsidP="001C5781">
      <w:pPr>
        <w:ind w:left="567" w:hanging="567"/>
        <w:jc w:val="left"/>
        <w:rPr>
          <w:rFonts w:ascii="Times New Roman" w:eastAsia="Times New Roman" w:hAnsi="Times New Roman"/>
        </w:rPr>
      </w:pPr>
      <w:r w:rsidRPr="001C5781">
        <w:rPr>
          <w:rFonts w:ascii="Times New Roman" w:eastAsia="Times New Roman" w:hAnsi="Times New Roman"/>
        </w:rPr>
        <w:t xml:space="preserve">2023 – « Autorité de la Bible ou autonomie de la science ? La Lettre à Christine de Lorraine de Galilée à la conclusion d’un débat aux racines anciennes », in Fabien </w:t>
      </w:r>
      <w:proofErr w:type="spellStart"/>
      <w:r w:rsidRPr="001C5781">
        <w:rPr>
          <w:rFonts w:ascii="Times New Roman" w:eastAsia="Times New Roman" w:hAnsi="Times New Roman"/>
        </w:rPr>
        <w:t>Coletti</w:t>
      </w:r>
      <w:proofErr w:type="spellEnd"/>
      <w:r w:rsidRPr="001C5781">
        <w:rPr>
          <w:rFonts w:ascii="Times New Roman" w:eastAsia="Times New Roman" w:hAnsi="Times New Roman"/>
        </w:rPr>
        <w:t xml:space="preserve"> (éd.), « Galilée écrivain », </w:t>
      </w:r>
      <w:r w:rsidRPr="001C5781">
        <w:rPr>
          <w:rFonts w:ascii="Times New Roman" w:eastAsia="Times New Roman" w:hAnsi="Times New Roman"/>
          <w:i/>
          <w:iCs/>
        </w:rPr>
        <w:t>La Collection de l’ECRIT</w:t>
      </w:r>
      <w:r w:rsidRPr="001C5781">
        <w:rPr>
          <w:rFonts w:ascii="Times New Roman" w:eastAsia="Times New Roman" w:hAnsi="Times New Roman"/>
        </w:rPr>
        <w:t>, 2023, n° 23, p. 15-31.</w:t>
      </w:r>
    </w:p>
    <w:p w14:paraId="6D7D1F11" w14:textId="77777777" w:rsidR="001C5781" w:rsidRPr="001C5781" w:rsidRDefault="001C5781" w:rsidP="001C5781">
      <w:pPr>
        <w:ind w:left="567" w:hanging="567"/>
        <w:rPr>
          <w:rFonts w:ascii="Times New Roman" w:eastAsia="Times New Roman" w:hAnsi="Times New Roman"/>
        </w:rPr>
      </w:pPr>
      <w:bookmarkStart w:id="0" w:name="_Hlk143528413"/>
      <w:r w:rsidRPr="001C5781">
        <w:rPr>
          <w:rFonts w:ascii="Times New Roman" w:eastAsia="Times New Roman" w:hAnsi="Times New Roman"/>
        </w:rPr>
        <w:t xml:space="preserve">2023 : « Une autre manière d’écrire l’histoire de la ville », </w:t>
      </w:r>
      <w:r w:rsidRPr="001C5781">
        <w:rPr>
          <w:rFonts w:ascii="Times New Roman" w:eastAsia="Times New Roman" w:hAnsi="Times New Roman"/>
          <w:i/>
          <w:iCs/>
        </w:rPr>
        <w:t>Le Patrimoine</w:t>
      </w:r>
      <w:r w:rsidRPr="001C5781">
        <w:rPr>
          <w:rFonts w:ascii="Times New Roman" w:eastAsia="Times New Roman" w:hAnsi="Times New Roman"/>
        </w:rPr>
        <w:t>, automne 2023, n°65, p. 12-14.</w:t>
      </w:r>
    </w:p>
    <w:p w14:paraId="339E90F5" w14:textId="1FDB83F2" w:rsidR="001C5781" w:rsidRPr="000310D9" w:rsidRDefault="001C5781" w:rsidP="001C5781">
      <w:pPr>
        <w:ind w:left="567" w:hanging="567"/>
        <w:jc w:val="left"/>
        <w:rPr>
          <w:rFonts w:ascii="Times New Roman" w:eastAsia="Times New Roman" w:hAnsi="Times New Roman"/>
          <w:lang w:val="en-US"/>
        </w:rPr>
      </w:pPr>
      <w:r w:rsidRPr="001C5781">
        <w:rPr>
          <w:rFonts w:ascii="Times New Roman" w:eastAsia="Times New Roman" w:hAnsi="Times New Roman"/>
        </w:rPr>
        <w:t>2022 : « Formation des systèmes planétaires et cosmologie tourbillonnaire cartésienne », in Jérôme Lamy (</w:t>
      </w:r>
      <w:proofErr w:type="spellStart"/>
      <w:r w:rsidRPr="001C5781">
        <w:rPr>
          <w:rFonts w:ascii="Times New Roman" w:eastAsia="Times New Roman" w:hAnsi="Times New Roman"/>
        </w:rPr>
        <w:t>dir</w:t>
      </w:r>
      <w:proofErr w:type="spellEnd"/>
      <w:r w:rsidRPr="001C5781">
        <w:rPr>
          <w:rFonts w:ascii="Times New Roman" w:eastAsia="Times New Roman" w:hAnsi="Times New Roman"/>
        </w:rPr>
        <w:t>.)</w:t>
      </w:r>
      <w:r w:rsidRPr="001C5781">
        <w:t xml:space="preserve"> </w:t>
      </w:r>
      <w:r w:rsidRPr="001C5781">
        <w:rPr>
          <w:rFonts w:ascii="Times New Roman" w:eastAsia="Times New Roman" w:hAnsi="Times New Roman"/>
        </w:rPr>
        <w:t>« L'engendrement du monde. Circulation des modalités génésiques du système solaire du XVII</w:t>
      </w:r>
      <w:r w:rsidRPr="001C5781">
        <w:rPr>
          <w:rFonts w:ascii="Times New Roman" w:eastAsia="Times New Roman" w:hAnsi="Times New Roman"/>
          <w:vertAlign w:val="superscript"/>
        </w:rPr>
        <w:t>e</w:t>
      </w:r>
      <w:r w:rsidRPr="001C5781">
        <w:rPr>
          <w:rFonts w:ascii="Times New Roman" w:eastAsia="Times New Roman" w:hAnsi="Times New Roman"/>
        </w:rPr>
        <w:t xml:space="preserve"> au XIX</w:t>
      </w:r>
      <w:r w:rsidRPr="001C5781">
        <w:rPr>
          <w:rFonts w:ascii="Times New Roman" w:eastAsia="Times New Roman" w:hAnsi="Times New Roman"/>
          <w:vertAlign w:val="superscript"/>
        </w:rPr>
        <w:t>e</w:t>
      </w:r>
      <w:r w:rsidRPr="001C5781">
        <w:rPr>
          <w:rFonts w:ascii="Times New Roman" w:eastAsia="Times New Roman" w:hAnsi="Times New Roman"/>
        </w:rPr>
        <w:t xml:space="preserve"> siècle », 13 | 2022, </w:t>
      </w:r>
      <w:r w:rsidRPr="001C5781">
        <w:rPr>
          <w:rFonts w:ascii="Times New Roman" w:eastAsia="Times New Roman" w:hAnsi="Times New Roman"/>
          <w:i/>
          <w:iCs/>
        </w:rPr>
        <w:t>Nacelles</w:t>
      </w:r>
      <w:r w:rsidRPr="001C5781">
        <w:rPr>
          <w:rFonts w:ascii="Times New Roman" w:eastAsia="Times New Roman" w:hAnsi="Times New Roman"/>
        </w:rPr>
        <w:t xml:space="preserve"> [En ligne], 13 | 2022, mis en ligne le 30 juin 2023, consulté le 21 août 2023. </w:t>
      </w:r>
      <w:r w:rsidRPr="000310D9">
        <w:rPr>
          <w:rFonts w:ascii="Times New Roman" w:eastAsia="Times New Roman" w:hAnsi="Times New Roman"/>
          <w:lang w:val="en-US"/>
        </w:rPr>
        <w:t xml:space="preserve">URL : </w:t>
      </w:r>
      <w:r w:rsidR="000310D9">
        <w:fldChar w:fldCharType="begin"/>
      </w:r>
      <w:r w:rsidR="000310D9" w:rsidRPr="000310D9">
        <w:rPr>
          <w:lang w:val="en-US"/>
        </w:rPr>
        <w:instrText>HYPERLINK "http://interfas.univ-tlse2.fr/nacelles/1776"</w:instrText>
      </w:r>
      <w:r w:rsidR="000310D9">
        <w:fldChar w:fldCharType="separate"/>
      </w:r>
      <w:r w:rsidRPr="000310D9">
        <w:rPr>
          <w:rStyle w:val="Lienhypertexte"/>
          <w:rFonts w:ascii="Times New Roman" w:eastAsia="Times New Roman" w:hAnsi="Times New Roman"/>
          <w:lang w:val="en-US"/>
        </w:rPr>
        <w:t>http://interfas.univ-tlse2.fr/nacelles/1776</w:t>
      </w:r>
      <w:r w:rsidR="000310D9">
        <w:rPr>
          <w:rStyle w:val="Lienhypertexte"/>
          <w:rFonts w:ascii="Times New Roman" w:eastAsia="Times New Roman" w:hAnsi="Times New Roman"/>
        </w:rPr>
        <w:fldChar w:fldCharType="end"/>
      </w:r>
      <w:r w:rsidRPr="000310D9">
        <w:rPr>
          <w:rFonts w:ascii="Times New Roman" w:eastAsia="Times New Roman" w:hAnsi="Times New Roman"/>
          <w:lang w:val="en-US"/>
        </w:rPr>
        <w:t>.</w:t>
      </w:r>
      <w:r w:rsidRPr="000310D9">
        <w:rPr>
          <w:lang w:val="en-US"/>
        </w:rPr>
        <w:t xml:space="preserve"> </w:t>
      </w:r>
      <w:r w:rsidRPr="000310D9">
        <w:rPr>
          <w:rFonts w:ascii="Times New Roman" w:eastAsia="Times New Roman" w:hAnsi="Times New Roman"/>
          <w:lang w:val="en-US"/>
        </w:rPr>
        <w:t>https://shs.hal.science/halshs-04824984</w:t>
      </w:r>
    </w:p>
    <w:p w14:paraId="652BE4BD" w14:textId="77777777" w:rsidR="001C5781" w:rsidRPr="006D2EB2" w:rsidRDefault="001C5781" w:rsidP="001C5781">
      <w:pPr>
        <w:ind w:left="567" w:hanging="567"/>
        <w:jc w:val="center"/>
        <w:rPr>
          <w:rFonts w:ascii="Times New Roman" w:eastAsia="Times New Roman" w:hAnsi="Times New Roman"/>
        </w:rPr>
      </w:pPr>
      <w:r>
        <w:rPr>
          <w:rFonts w:ascii="Times New Roman" w:eastAsia="Times New Roman" w:hAnsi="Times New Roman"/>
        </w:rPr>
        <w:t>2022</w:t>
      </w:r>
    </w:p>
    <w:bookmarkEnd w:id="0"/>
    <w:p w14:paraId="5FF3096A"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lastRenderedPageBreak/>
        <w:t xml:space="preserve">2022 : « L’académie de Castres et ses liens avec Pierre de Fermat », in Jean-Luc Laffont, Yves Le </w:t>
      </w:r>
      <w:proofErr w:type="spellStart"/>
      <w:r w:rsidRPr="001C5781">
        <w:rPr>
          <w:rFonts w:ascii="Times New Roman" w:hAnsi="Times New Roman"/>
          <w:bCs/>
          <w:kern w:val="28"/>
        </w:rPr>
        <w:t>Pestipon</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iCs/>
          <w:kern w:val="28"/>
        </w:rPr>
        <w:t>Nouveaux regards sur Pierre de Fermat</w:t>
      </w:r>
      <w:r w:rsidRPr="001C5781">
        <w:rPr>
          <w:rFonts w:ascii="Times New Roman" w:hAnsi="Times New Roman"/>
          <w:bCs/>
          <w:kern w:val="28"/>
        </w:rPr>
        <w:t xml:space="preserve">, Toulouse, Académie des sciences, inscriptions et belles-lettres de Toulouse, 2022, p. 81-94. </w:t>
      </w:r>
    </w:p>
    <w:p w14:paraId="09BD10C9" w14:textId="77777777" w:rsidR="001C5781" w:rsidRPr="002271B8"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2022 : « Toulouse et les Toulousains pendant le siège de Montauban », in </w:t>
      </w:r>
      <w:r w:rsidRPr="001C5781">
        <w:rPr>
          <w:rFonts w:ascii="Times New Roman" w:hAnsi="Times New Roman"/>
          <w:bCs/>
          <w:i/>
          <w:iCs/>
          <w:kern w:val="28"/>
        </w:rPr>
        <w:t>400</w:t>
      </w:r>
      <w:r w:rsidRPr="001C5781">
        <w:rPr>
          <w:rFonts w:ascii="Times New Roman" w:hAnsi="Times New Roman"/>
          <w:bCs/>
          <w:i/>
          <w:iCs/>
          <w:kern w:val="28"/>
          <w:vertAlign w:val="superscript"/>
        </w:rPr>
        <w:t>e</w:t>
      </w:r>
      <w:r w:rsidRPr="001C5781">
        <w:rPr>
          <w:rFonts w:ascii="Times New Roman" w:hAnsi="Times New Roman"/>
          <w:bCs/>
          <w:i/>
          <w:iCs/>
          <w:kern w:val="28"/>
        </w:rPr>
        <w:t xml:space="preserve"> anniversaire du siège de Montauban (1621-1622)</w:t>
      </w:r>
      <w:r w:rsidRPr="001C5781">
        <w:rPr>
          <w:rFonts w:ascii="Times New Roman" w:hAnsi="Times New Roman"/>
          <w:bCs/>
          <w:kern w:val="28"/>
        </w:rPr>
        <w:t xml:space="preserve">, Colloque </w:t>
      </w:r>
      <w:proofErr w:type="spellStart"/>
      <w:r w:rsidRPr="001C5781">
        <w:rPr>
          <w:rFonts w:ascii="Times New Roman" w:hAnsi="Times New Roman"/>
          <w:bCs/>
          <w:kern w:val="28"/>
        </w:rPr>
        <w:t>inter-académique</w:t>
      </w:r>
      <w:proofErr w:type="spellEnd"/>
      <w:r w:rsidRPr="001C5781">
        <w:rPr>
          <w:rFonts w:ascii="Times New Roman" w:hAnsi="Times New Roman"/>
          <w:bCs/>
          <w:kern w:val="28"/>
        </w:rPr>
        <w:t xml:space="preserve"> de Montauban, 21-22 septembre 2021, Montauban, Académie des sciences, des lettres et des arts de Montauban, 2022.</w:t>
      </w:r>
    </w:p>
    <w:p w14:paraId="3539AA5D" w14:textId="77777777" w:rsidR="001C5781" w:rsidRDefault="001C5781" w:rsidP="001C5781">
      <w:pPr>
        <w:ind w:left="567" w:hanging="567"/>
        <w:jc w:val="center"/>
        <w:outlineLvl w:val="0"/>
        <w:rPr>
          <w:rFonts w:ascii="Times New Roman" w:hAnsi="Times New Roman"/>
          <w:bCs/>
          <w:kern w:val="28"/>
        </w:rPr>
      </w:pPr>
      <w:r>
        <w:rPr>
          <w:rFonts w:ascii="Times New Roman" w:hAnsi="Times New Roman"/>
          <w:bCs/>
          <w:kern w:val="28"/>
        </w:rPr>
        <w:t>2021</w:t>
      </w:r>
    </w:p>
    <w:p w14:paraId="0049863C"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2021 : « Les poètes français à la cour de Stockholm pendant le règne de Christine », 2021 en ligne (https://christine-de-suede-europeenne.eu), 10/2021.</w:t>
      </w:r>
    </w:p>
    <w:p w14:paraId="1FAF541C" w14:textId="77777777" w:rsid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2021 : « L’infini est né de l’imagination », </w:t>
      </w:r>
      <w:r w:rsidRPr="001C5781">
        <w:rPr>
          <w:rFonts w:ascii="Times New Roman" w:hAnsi="Times New Roman"/>
          <w:bCs/>
          <w:i/>
          <w:iCs/>
          <w:kern w:val="28"/>
        </w:rPr>
        <w:t>Science et avenir</w:t>
      </w:r>
      <w:r w:rsidRPr="001C5781">
        <w:rPr>
          <w:rFonts w:ascii="Times New Roman" w:hAnsi="Times New Roman"/>
          <w:bCs/>
          <w:kern w:val="28"/>
        </w:rPr>
        <w:t>, mai 2021.</w:t>
      </w:r>
    </w:p>
    <w:p w14:paraId="243A8560" w14:textId="77777777" w:rsidR="001C5781" w:rsidRDefault="001C5781" w:rsidP="001C5781">
      <w:pPr>
        <w:ind w:left="567" w:hanging="567"/>
        <w:jc w:val="center"/>
        <w:outlineLvl w:val="0"/>
        <w:rPr>
          <w:rFonts w:ascii="Times New Roman" w:hAnsi="Times New Roman"/>
          <w:bCs/>
          <w:kern w:val="28"/>
        </w:rPr>
      </w:pPr>
    </w:p>
    <w:p w14:paraId="741B7582" w14:textId="77777777" w:rsidR="001C5781" w:rsidRDefault="001C5781" w:rsidP="001C5781">
      <w:pPr>
        <w:ind w:left="567" w:hanging="567"/>
        <w:jc w:val="center"/>
        <w:outlineLvl w:val="0"/>
        <w:rPr>
          <w:rFonts w:ascii="Times New Roman" w:hAnsi="Times New Roman"/>
          <w:bCs/>
          <w:kern w:val="28"/>
        </w:rPr>
      </w:pPr>
      <w:r>
        <w:rPr>
          <w:rFonts w:ascii="Times New Roman" w:hAnsi="Times New Roman"/>
          <w:bCs/>
          <w:kern w:val="28"/>
        </w:rPr>
        <w:t>2020</w:t>
      </w:r>
    </w:p>
    <w:p w14:paraId="5C7800EC" w14:textId="77777777" w:rsidR="001C5781" w:rsidRPr="002271B8"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2020 : « Echecs et réussites de l’intégration des médecins marranes dans la société toulousaine aux XVIe et XVIIIe siècles », </w:t>
      </w:r>
      <w:r w:rsidRPr="001C5781">
        <w:rPr>
          <w:rFonts w:ascii="Times New Roman" w:hAnsi="Times New Roman"/>
          <w:bCs/>
          <w:i/>
          <w:iCs/>
          <w:kern w:val="28"/>
        </w:rPr>
        <w:t>L’</w:t>
      </w:r>
      <w:proofErr w:type="spellStart"/>
      <w:r w:rsidRPr="001C5781">
        <w:rPr>
          <w:rFonts w:ascii="Times New Roman" w:hAnsi="Times New Roman"/>
          <w:bCs/>
          <w:i/>
          <w:iCs/>
          <w:kern w:val="28"/>
        </w:rPr>
        <w:t>Auta</w:t>
      </w:r>
      <w:proofErr w:type="spellEnd"/>
      <w:r w:rsidRPr="001C5781">
        <w:rPr>
          <w:rFonts w:ascii="Times New Roman" w:hAnsi="Times New Roman"/>
          <w:bCs/>
          <w:kern w:val="28"/>
        </w:rPr>
        <w:t>, 01/2020, p. 9-17.</w:t>
      </w:r>
    </w:p>
    <w:p w14:paraId="02C851F4" w14:textId="77777777" w:rsidR="001C5781" w:rsidRDefault="001C5781" w:rsidP="001C5781">
      <w:pPr>
        <w:ind w:left="567" w:hanging="567"/>
        <w:jc w:val="center"/>
        <w:outlineLvl w:val="0"/>
        <w:rPr>
          <w:rFonts w:ascii="Times New Roman" w:hAnsi="Times New Roman"/>
          <w:bCs/>
          <w:kern w:val="28"/>
        </w:rPr>
      </w:pPr>
    </w:p>
    <w:p w14:paraId="59FCA68D" w14:textId="77777777" w:rsidR="001C5781" w:rsidRDefault="001C5781" w:rsidP="001C5781">
      <w:pPr>
        <w:ind w:left="567" w:hanging="567"/>
        <w:jc w:val="center"/>
        <w:outlineLvl w:val="0"/>
        <w:rPr>
          <w:rFonts w:ascii="Times New Roman" w:hAnsi="Times New Roman"/>
          <w:bCs/>
          <w:kern w:val="28"/>
        </w:rPr>
      </w:pPr>
      <w:r>
        <w:rPr>
          <w:rFonts w:ascii="Times New Roman" w:hAnsi="Times New Roman"/>
          <w:bCs/>
          <w:kern w:val="28"/>
        </w:rPr>
        <w:t>2019</w:t>
      </w:r>
    </w:p>
    <w:p w14:paraId="4C8E4FCF"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2019 : « Huit siècles de médecine à Toulouse, in Jean-Marc Olivier, Rémy Pech (</w:t>
      </w:r>
      <w:proofErr w:type="spellStart"/>
      <w:r w:rsidRPr="001C5781">
        <w:rPr>
          <w:rFonts w:ascii="Times New Roman" w:hAnsi="Times New Roman"/>
          <w:bCs/>
          <w:kern w:val="28"/>
        </w:rPr>
        <w:t>dir</w:t>
      </w:r>
      <w:proofErr w:type="spellEnd"/>
      <w:r w:rsidRPr="001C5781">
        <w:rPr>
          <w:rFonts w:ascii="Times New Roman" w:hAnsi="Times New Roman"/>
          <w:bCs/>
          <w:kern w:val="28"/>
        </w:rPr>
        <w:t>.), Histoire de Toulouse et de la métropole, Toulouse, Privat, 2019, p. 707-712.</w:t>
      </w:r>
    </w:p>
    <w:p w14:paraId="0A9887DA"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2019 : « Révolution astronomique et extrapolations philosophiques et littéraires au </w:t>
      </w:r>
      <w:proofErr w:type="spellStart"/>
      <w:r w:rsidRPr="001C5781">
        <w:rPr>
          <w:rFonts w:ascii="Times New Roman" w:hAnsi="Times New Roman"/>
          <w:bCs/>
          <w:smallCaps/>
          <w:kern w:val="28"/>
        </w:rPr>
        <w:t>xvii</w:t>
      </w:r>
      <w:r w:rsidRPr="001C5781">
        <w:rPr>
          <w:rFonts w:ascii="Times New Roman" w:hAnsi="Times New Roman"/>
          <w:bCs/>
          <w:kern w:val="28"/>
        </w:rPr>
        <w:t>e</w:t>
      </w:r>
      <w:proofErr w:type="spellEnd"/>
      <w:r w:rsidRPr="001C5781">
        <w:rPr>
          <w:rFonts w:ascii="Times New Roman" w:hAnsi="Times New Roman"/>
          <w:bCs/>
          <w:kern w:val="28"/>
        </w:rPr>
        <w:t xml:space="preserve"> siècle », </w:t>
      </w:r>
      <w:r w:rsidRPr="001C5781">
        <w:rPr>
          <w:rFonts w:ascii="Times New Roman" w:hAnsi="Times New Roman"/>
          <w:bCs/>
          <w:i/>
          <w:iCs/>
          <w:kern w:val="28"/>
        </w:rPr>
        <w:t>Nacelles,</w:t>
      </w:r>
      <w:r w:rsidRPr="001C5781">
        <w:rPr>
          <w:rFonts w:ascii="Times New Roman" w:hAnsi="Times New Roman"/>
          <w:bCs/>
          <w:kern w:val="28"/>
        </w:rPr>
        <w:t xml:space="preserve"> automne 2019 ; n° 7(enligne &lt;https://revues.univ-tlse2.fr/pum/nacelles/index.php?id=799&gt;).</w:t>
      </w:r>
    </w:p>
    <w:p w14:paraId="18A06CE5"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2019 : « L’histoire des idées. Questions en débat autour d’une discipline controversée », </w:t>
      </w:r>
      <w:r w:rsidRPr="001C5781">
        <w:rPr>
          <w:rFonts w:ascii="Times New Roman" w:hAnsi="Times New Roman"/>
          <w:bCs/>
          <w:i/>
          <w:iCs/>
          <w:kern w:val="28"/>
        </w:rPr>
        <w:t>Mémoires de l’académie des sciences inscriptions et belles-lettres de Toulouse</w:t>
      </w:r>
      <w:r w:rsidRPr="001C5781">
        <w:rPr>
          <w:rFonts w:ascii="Times New Roman" w:hAnsi="Times New Roman"/>
          <w:bCs/>
          <w:kern w:val="28"/>
        </w:rPr>
        <w:t>, vol. 181, 2019, p. 75-91.</w:t>
      </w:r>
    </w:p>
    <w:p w14:paraId="5D7E5798"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2019 : « Vanini, le </w:t>
      </w:r>
      <w:proofErr w:type="spellStart"/>
      <w:r w:rsidRPr="001C5781">
        <w:rPr>
          <w:rFonts w:ascii="Times New Roman" w:hAnsi="Times New Roman"/>
          <w:bCs/>
          <w:kern w:val="28"/>
        </w:rPr>
        <w:t>influenze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celeste</w:t>
      </w:r>
      <w:proofErr w:type="spellEnd"/>
      <w:r w:rsidRPr="001C5781">
        <w:rPr>
          <w:rFonts w:ascii="Times New Roman" w:hAnsi="Times New Roman"/>
          <w:bCs/>
          <w:kern w:val="28"/>
        </w:rPr>
        <w:t xml:space="preserve"> e i </w:t>
      </w:r>
      <w:proofErr w:type="spellStart"/>
      <w:r w:rsidRPr="001C5781">
        <w:rPr>
          <w:rFonts w:ascii="Times New Roman" w:hAnsi="Times New Roman"/>
          <w:bCs/>
          <w:kern w:val="28"/>
        </w:rPr>
        <w:t>processi</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naturali</w:t>
      </w:r>
      <w:proofErr w:type="spellEnd"/>
      <w:r w:rsidRPr="001C5781">
        <w:rPr>
          <w:rFonts w:ascii="Times New Roman" w:hAnsi="Times New Roman"/>
          <w:bCs/>
          <w:kern w:val="28"/>
        </w:rPr>
        <w:t xml:space="preserve"> », in Francesco Paolo Raimondi (a cura di), </w:t>
      </w:r>
      <w:r w:rsidRPr="001C5781">
        <w:rPr>
          <w:rFonts w:ascii="Times New Roman" w:hAnsi="Times New Roman"/>
          <w:bCs/>
          <w:i/>
          <w:iCs/>
          <w:kern w:val="28"/>
        </w:rPr>
        <w:t xml:space="preserve">Giulio Cesare Vanini. </w:t>
      </w:r>
      <w:proofErr w:type="spellStart"/>
      <w:r w:rsidRPr="001C5781">
        <w:rPr>
          <w:rFonts w:ascii="Times New Roman" w:hAnsi="Times New Roman"/>
          <w:bCs/>
          <w:i/>
          <w:iCs/>
          <w:kern w:val="28"/>
        </w:rPr>
        <w:t>Filosofia</w:t>
      </w:r>
      <w:proofErr w:type="spellEnd"/>
      <w:r w:rsidRPr="001C5781">
        <w:rPr>
          <w:rFonts w:ascii="Times New Roman" w:hAnsi="Times New Roman"/>
          <w:bCs/>
          <w:i/>
          <w:iCs/>
          <w:kern w:val="28"/>
        </w:rPr>
        <w:t xml:space="preserve"> </w:t>
      </w:r>
      <w:proofErr w:type="spellStart"/>
      <w:r w:rsidRPr="001C5781">
        <w:rPr>
          <w:rFonts w:ascii="Times New Roman" w:hAnsi="Times New Roman"/>
          <w:bCs/>
          <w:i/>
          <w:iCs/>
          <w:kern w:val="28"/>
        </w:rPr>
        <w:t>della</w:t>
      </w:r>
      <w:proofErr w:type="spellEnd"/>
      <w:r w:rsidRPr="001C5781">
        <w:rPr>
          <w:rFonts w:ascii="Times New Roman" w:hAnsi="Times New Roman"/>
          <w:bCs/>
          <w:i/>
          <w:iCs/>
          <w:kern w:val="28"/>
        </w:rPr>
        <w:t xml:space="preserve"> </w:t>
      </w:r>
      <w:proofErr w:type="spellStart"/>
      <w:r w:rsidRPr="001C5781">
        <w:rPr>
          <w:rFonts w:ascii="Times New Roman" w:hAnsi="Times New Roman"/>
          <w:bCs/>
          <w:i/>
          <w:iCs/>
          <w:kern w:val="28"/>
        </w:rPr>
        <w:t>libertà</w:t>
      </w:r>
      <w:proofErr w:type="spellEnd"/>
      <w:r w:rsidRPr="001C5781">
        <w:rPr>
          <w:rFonts w:ascii="Times New Roman" w:hAnsi="Times New Roman"/>
          <w:bCs/>
          <w:i/>
          <w:iCs/>
          <w:kern w:val="28"/>
        </w:rPr>
        <w:t xml:space="preserve"> e </w:t>
      </w:r>
      <w:proofErr w:type="spellStart"/>
      <w:r w:rsidRPr="001C5781">
        <w:rPr>
          <w:rFonts w:ascii="Times New Roman" w:hAnsi="Times New Roman"/>
          <w:bCs/>
          <w:i/>
          <w:iCs/>
          <w:kern w:val="28"/>
        </w:rPr>
        <w:t>libertà</w:t>
      </w:r>
      <w:proofErr w:type="spellEnd"/>
      <w:r w:rsidRPr="001C5781">
        <w:rPr>
          <w:rFonts w:ascii="Times New Roman" w:hAnsi="Times New Roman"/>
          <w:bCs/>
          <w:i/>
          <w:iCs/>
          <w:kern w:val="28"/>
        </w:rPr>
        <w:t xml:space="preserve"> </w:t>
      </w:r>
      <w:proofErr w:type="spellStart"/>
      <w:r w:rsidRPr="001C5781">
        <w:rPr>
          <w:rFonts w:ascii="Times New Roman" w:hAnsi="Times New Roman"/>
          <w:bCs/>
          <w:i/>
          <w:iCs/>
          <w:kern w:val="28"/>
        </w:rPr>
        <w:t>del</w:t>
      </w:r>
      <w:proofErr w:type="spellEnd"/>
      <w:r w:rsidRPr="001C5781">
        <w:rPr>
          <w:rFonts w:ascii="Times New Roman" w:hAnsi="Times New Roman"/>
          <w:bCs/>
          <w:i/>
          <w:iCs/>
          <w:kern w:val="28"/>
        </w:rPr>
        <w:t xml:space="preserve"> </w:t>
      </w:r>
      <w:proofErr w:type="spellStart"/>
      <w:r w:rsidRPr="001C5781">
        <w:rPr>
          <w:rFonts w:ascii="Times New Roman" w:hAnsi="Times New Roman"/>
          <w:bCs/>
          <w:i/>
          <w:iCs/>
          <w:kern w:val="28"/>
        </w:rPr>
        <w:t>filosofare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atti</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del</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terzo</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convegno</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internazionale</w:t>
      </w:r>
      <w:proofErr w:type="spellEnd"/>
      <w:r w:rsidRPr="001C5781">
        <w:rPr>
          <w:rFonts w:ascii="Times New Roman" w:hAnsi="Times New Roman"/>
          <w:bCs/>
          <w:kern w:val="28"/>
        </w:rPr>
        <w:t xml:space="preserve"> di studio </w:t>
      </w:r>
      <w:proofErr w:type="spellStart"/>
      <w:r w:rsidRPr="001C5781">
        <w:rPr>
          <w:rFonts w:ascii="Times New Roman" w:hAnsi="Times New Roman"/>
          <w:bCs/>
          <w:kern w:val="28"/>
        </w:rPr>
        <w:t>vaniniani</w:t>
      </w:r>
      <w:proofErr w:type="spellEnd"/>
      <w:r w:rsidRPr="001C5781">
        <w:rPr>
          <w:rFonts w:ascii="Times New Roman" w:hAnsi="Times New Roman"/>
          <w:bCs/>
          <w:kern w:val="28"/>
        </w:rPr>
        <w:t>, Lecce-</w:t>
      </w:r>
      <w:proofErr w:type="spellStart"/>
      <w:r w:rsidRPr="001C5781">
        <w:rPr>
          <w:rFonts w:ascii="Times New Roman" w:hAnsi="Times New Roman"/>
          <w:bCs/>
          <w:kern w:val="28"/>
        </w:rPr>
        <w:t>Taurisano</w:t>
      </w:r>
      <w:proofErr w:type="spellEnd"/>
      <w:r w:rsidRPr="001C5781">
        <w:rPr>
          <w:rFonts w:ascii="Times New Roman" w:hAnsi="Times New Roman"/>
          <w:bCs/>
          <w:kern w:val="28"/>
        </w:rPr>
        <w:t xml:space="preserve">, 7-9 </w:t>
      </w:r>
      <w:proofErr w:type="spellStart"/>
      <w:r w:rsidRPr="001C5781">
        <w:rPr>
          <w:rFonts w:ascii="Times New Roman" w:hAnsi="Times New Roman"/>
          <w:bCs/>
          <w:kern w:val="28"/>
        </w:rPr>
        <w:t>febbraio</w:t>
      </w:r>
      <w:proofErr w:type="spellEnd"/>
      <w:r w:rsidRPr="001C5781">
        <w:rPr>
          <w:rFonts w:ascii="Times New Roman" w:hAnsi="Times New Roman"/>
          <w:bCs/>
          <w:kern w:val="28"/>
        </w:rPr>
        <w:t xml:space="preserve"> 2019, </w:t>
      </w:r>
      <w:proofErr w:type="spellStart"/>
      <w:r w:rsidRPr="001C5781">
        <w:rPr>
          <w:rFonts w:ascii="Times New Roman" w:hAnsi="Times New Roman"/>
          <w:bCs/>
          <w:kern w:val="28"/>
        </w:rPr>
        <w:t>Canterano</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Aracne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editrice</w:t>
      </w:r>
      <w:proofErr w:type="spellEnd"/>
      <w:r w:rsidRPr="001C5781">
        <w:rPr>
          <w:rFonts w:ascii="Times New Roman" w:hAnsi="Times New Roman"/>
          <w:bCs/>
          <w:kern w:val="28"/>
        </w:rPr>
        <w:t>, 2019, p. 199-209.</w:t>
      </w:r>
    </w:p>
    <w:p w14:paraId="52F34A38" w14:textId="77777777" w:rsidR="001C5781" w:rsidRDefault="001C5781" w:rsidP="001C5781">
      <w:pPr>
        <w:ind w:left="567" w:hanging="567"/>
        <w:jc w:val="center"/>
        <w:outlineLvl w:val="0"/>
        <w:rPr>
          <w:rFonts w:ascii="Times New Roman" w:hAnsi="Times New Roman"/>
          <w:bCs/>
          <w:kern w:val="28"/>
        </w:rPr>
      </w:pPr>
    </w:p>
    <w:p w14:paraId="5A7324AD" w14:textId="77777777" w:rsidR="001C5781" w:rsidRPr="002271B8" w:rsidRDefault="001C5781" w:rsidP="001C5781">
      <w:pPr>
        <w:ind w:left="567" w:hanging="567"/>
        <w:jc w:val="center"/>
        <w:outlineLvl w:val="0"/>
        <w:rPr>
          <w:rFonts w:ascii="Times New Roman" w:hAnsi="Times New Roman"/>
          <w:bCs/>
          <w:kern w:val="28"/>
        </w:rPr>
      </w:pPr>
      <w:r>
        <w:rPr>
          <w:rFonts w:ascii="Times New Roman" w:hAnsi="Times New Roman"/>
          <w:bCs/>
          <w:kern w:val="28"/>
        </w:rPr>
        <w:t>2018</w:t>
      </w:r>
    </w:p>
    <w:p w14:paraId="0E52F4FD" w14:textId="77777777" w:rsidR="001C5781" w:rsidRDefault="001C5781" w:rsidP="001C5781">
      <w:pPr>
        <w:ind w:left="567" w:hanging="567"/>
        <w:outlineLvl w:val="0"/>
        <w:rPr>
          <w:rFonts w:ascii="Times New Roman" w:hAnsi="Times New Roman"/>
          <w:bCs/>
          <w:kern w:val="28"/>
        </w:rPr>
      </w:pPr>
    </w:p>
    <w:p w14:paraId="1F8D5638" w14:textId="77777777" w:rsidR="001C5781" w:rsidRPr="001C5781" w:rsidRDefault="001C5781" w:rsidP="001C5781">
      <w:pPr>
        <w:ind w:left="567" w:hanging="567"/>
        <w:outlineLvl w:val="0"/>
        <w:rPr>
          <w:rFonts w:ascii="Times New Roman" w:hAnsi="Times New Roman"/>
          <w:bCs/>
          <w:kern w:val="28"/>
        </w:rPr>
      </w:pPr>
      <w:r w:rsidRPr="001C5781">
        <w:rPr>
          <w:rFonts w:ascii="Times New Roman" w:hAnsi="Times New Roman"/>
          <w:bCs/>
          <w:kern w:val="28"/>
        </w:rPr>
        <w:t xml:space="preserve">2018 : « Pierre de Fermat et la chambre de l’Edit », p. 301-302 ; « Médecine et santé dans les pays tarnais (XVIe-XIXe siècles), p. 337-344, in Christian </w:t>
      </w:r>
      <w:proofErr w:type="spellStart"/>
      <w:r w:rsidRPr="001C5781">
        <w:rPr>
          <w:rFonts w:ascii="Times New Roman" w:hAnsi="Times New Roman"/>
          <w:bCs/>
          <w:kern w:val="28"/>
        </w:rPr>
        <w:t>Amalvi</w:t>
      </w:r>
      <w:proofErr w:type="spellEnd"/>
      <w:r w:rsidRPr="001C5781">
        <w:rPr>
          <w:rFonts w:ascii="Times New Roman" w:hAnsi="Times New Roman"/>
          <w:bCs/>
          <w:kern w:val="28"/>
        </w:rPr>
        <w:t>, Jean Le Pottier, Rémy Pech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iCs/>
          <w:kern w:val="28"/>
        </w:rPr>
        <w:t>Histoire du Tarn</w:t>
      </w:r>
      <w:r w:rsidRPr="001C5781">
        <w:rPr>
          <w:rFonts w:ascii="Times New Roman" w:hAnsi="Times New Roman"/>
          <w:bCs/>
          <w:kern w:val="28"/>
        </w:rPr>
        <w:t>, Toulouse, Privat, 2018.</w:t>
      </w:r>
    </w:p>
    <w:p w14:paraId="0C3160B0" w14:textId="77777777" w:rsidR="001C5781" w:rsidRPr="001C5781" w:rsidRDefault="001C5781" w:rsidP="001C5781">
      <w:pPr>
        <w:ind w:left="567" w:hanging="567"/>
        <w:outlineLvl w:val="0"/>
        <w:rPr>
          <w:rFonts w:ascii="Times New Roman" w:hAnsi="Times New Roman"/>
          <w:bCs/>
        </w:rPr>
      </w:pPr>
      <w:r w:rsidRPr="001C5781">
        <w:rPr>
          <w:rFonts w:ascii="Times New Roman" w:hAnsi="Times New Roman"/>
          <w:bCs/>
          <w:kern w:val="28"/>
        </w:rPr>
        <w:t xml:space="preserve">2018 : « Entre irréligion italienne et libertinage français : le </w:t>
      </w:r>
      <w:r w:rsidRPr="001C5781">
        <w:rPr>
          <w:rFonts w:ascii="Times New Roman" w:hAnsi="Times New Roman"/>
          <w:bCs/>
          <w:i/>
          <w:kern w:val="28"/>
        </w:rPr>
        <w:t xml:space="preserve">De </w:t>
      </w:r>
      <w:proofErr w:type="spellStart"/>
      <w:r w:rsidRPr="001C5781">
        <w:rPr>
          <w:rFonts w:ascii="Times New Roman" w:hAnsi="Times New Roman"/>
          <w:bCs/>
          <w:i/>
          <w:kern w:val="28"/>
        </w:rPr>
        <w:t>Admirandis</w:t>
      </w:r>
      <w:proofErr w:type="spellEnd"/>
      <w:r w:rsidRPr="001C5781">
        <w:rPr>
          <w:rFonts w:ascii="Times New Roman" w:hAnsi="Times New Roman"/>
          <w:bCs/>
          <w:i/>
          <w:kern w:val="28"/>
        </w:rPr>
        <w:t xml:space="preserve"> </w:t>
      </w:r>
      <w:proofErr w:type="spellStart"/>
      <w:r w:rsidRPr="001C5781">
        <w:rPr>
          <w:rFonts w:ascii="Times New Roman" w:hAnsi="Times New Roman"/>
          <w:bCs/>
          <w:i/>
          <w:kern w:val="28"/>
        </w:rPr>
        <w:t>Naturae</w:t>
      </w:r>
      <w:proofErr w:type="spellEnd"/>
      <w:r w:rsidRPr="001C5781">
        <w:rPr>
          <w:rFonts w:ascii="Times New Roman" w:hAnsi="Times New Roman"/>
          <w:bCs/>
          <w:i/>
          <w:kern w:val="28"/>
        </w:rPr>
        <w:t xml:space="preserve"> </w:t>
      </w:r>
      <w:proofErr w:type="spellStart"/>
      <w:r w:rsidRPr="001C5781">
        <w:rPr>
          <w:rFonts w:ascii="Times New Roman" w:hAnsi="Times New Roman"/>
          <w:bCs/>
          <w:i/>
          <w:kern w:val="28"/>
        </w:rPr>
        <w:t>Arcanis</w:t>
      </w:r>
      <w:proofErr w:type="spellEnd"/>
      <w:r w:rsidRPr="001C5781">
        <w:rPr>
          <w:rFonts w:ascii="Times New Roman" w:hAnsi="Times New Roman"/>
          <w:bCs/>
          <w:kern w:val="28"/>
        </w:rPr>
        <w:t xml:space="preserve"> de Vanini », in Florent </w:t>
      </w:r>
      <w:proofErr w:type="spellStart"/>
      <w:r w:rsidRPr="001C5781">
        <w:rPr>
          <w:rFonts w:ascii="Times New Roman" w:hAnsi="Times New Roman"/>
          <w:bCs/>
          <w:kern w:val="28"/>
        </w:rPr>
        <w:t>Libral</w:t>
      </w:r>
      <w:proofErr w:type="spellEnd"/>
      <w:r w:rsidRPr="001C5781">
        <w:rPr>
          <w:rFonts w:ascii="Times New Roman" w:hAnsi="Times New Roman"/>
          <w:bCs/>
          <w:kern w:val="28"/>
        </w:rPr>
        <w:t xml:space="preserve"> et Fanny </w:t>
      </w:r>
      <w:proofErr w:type="spellStart"/>
      <w:r w:rsidRPr="001C5781">
        <w:rPr>
          <w:rFonts w:ascii="Times New Roman" w:hAnsi="Times New Roman"/>
          <w:bCs/>
          <w:kern w:val="28"/>
        </w:rPr>
        <w:t>Nepote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kern w:val="28"/>
        </w:rPr>
        <w:t>Œuvres de rupture entre France et Italie. Arts, sciences et lettres (XVI</w:t>
      </w:r>
      <w:r w:rsidRPr="001C5781">
        <w:rPr>
          <w:rFonts w:ascii="Times New Roman" w:hAnsi="Times New Roman"/>
          <w:bCs/>
          <w:i/>
          <w:kern w:val="28"/>
          <w:vertAlign w:val="superscript"/>
        </w:rPr>
        <w:t>e</w:t>
      </w:r>
      <w:r w:rsidRPr="001C5781">
        <w:rPr>
          <w:rFonts w:ascii="Times New Roman" w:hAnsi="Times New Roman"/>
          <w:bCs/>
          <w:i/>
          <w:kern w:val="28"/>
        </w:rPr>
        <w:t>-XVII</w:t>
      </w:r>
      <w:r w:rsidRPr="001C5781">
        <w:rPr>
          <w:rFonts w:ascii="Times New Roman" w:hAnsi="Times New Roman"/>
          <w:bCs/>
          <w:i/>
          <w:kern w:val="28"/>
          <w:vertAlign w:val="superscript"/>
        </w:rPr>
        <w:t>e</w:t>
      </w:r>
      <w:r w:rsidRPr="001C5781">
        <w:rPr>
          <w:rFonts w:ascii="Times New Roman" w:hAnsi="Times New Roman"/>
          <w:bCs/>
          <w:i/>
          <w:kern w:val="28"/>
        </w:rPr>
        <w:t xml:space="preserve"> siècles)</w:t>
      </w:r>
      <w:r w:rsidRPr="001C5781">
        <w:rPr>
          <w:rFonts w:ascii="Times New Roman" w:hAnsi="Times New Roman"/>
          <w:bCs/>
          <w:kern w:val="28"/>
        </w:rPr>
        <w:t>, Toulouse, Presses universitaires du Midi, 2018, p. 51-64.</w:t>
      </w:r>
    </w:p>
    <w:p w14:paraId="5D56F835" w14:textId="77777777" w:rsidR="001C5781" w:rsidRPr="001C5781" w:rsidRDefault="001C5781" w:rsidP="001C5781">
      <w:pPr>
        <w:ind w:left="567" w:hanging="567"/>
        <w:rPr>
          <w:rFonts w:ascii="Times New Roman" w:hAnsi="Times New Roman"/>
          <w:bCs/>
          <w:u w:val="single"/>
        </w:rPr>
      </w:pPr>
      <w:r w:rsidRPr="001C5781">
        <w:rPr>
          <w:rFonts w:ascii="Times New Roman" w:hAnsi="Times New Roman"/>
          <w:bCs/>
        </w:rPr>
        <w:t>2018 – (</w:t>
      </w:r>
      <w:proofErr w:type="spellStart"/>
      <w:r w:rsidRPr="001C5781">
        <w:rPr>
          <w:rFonts w:ascii="Times New Roman" w:hAnsi="Times New Roman"/>
          <w:bCs/>
        </w:rPr>
        <w:t>Dir</w:t>
      </w:r>
      <w:proofErr w:type="spellEnd"/>
      <w:r w:rsidRPr="001C5781">
        <w:rPr>
          <w:rFonts w:ascii="Times New Roman" w:hAnsi="Times New Roman"/>
          <w:bCs/>
        </w:rPr>
        <w:t>.) « L’invention du système solaire (</w:t>
      </w:r>
      <w:proofErr w:type="spellStart"/>
      <w:r w:rsidRPr="001C5781">
        <w:rPr>
          <w:rFonts w:ascii="Times New Roman" w:hAnsi="Times New Roman"/>
          <w:bCs/>
          <w:smallCaps/>
        </w:rPr>
        <w:t>xvi</w:t>
      </w:r>
      <w:r w:rsidRPr="001C5781">
        <w:rPr>
          <w:rFonts w:ascii="Times New Roman" w:hAnsi="Times New Roman"/>
          <w:bCs/>
        </w:rPr>
        <w:t>e-</w:t>
      </w:r>
      <w:r w:rsidRPr="001C5781">
        <w:rPr>
          <w:rFonts w:ascii="Times New Roman" w:hAnsi="Times New Roman"/>
          <w:bCs/>
          <w:smallCaps/>
        </w:rPr>
        <w:t>xviii</w:t>
      </w:r>
      <w:r w:rsidRPr="001C5781">
        <w:rPr>
          <w:rFonts w:ascii="Times New Roman" w:hAnsi="Times New Roman"/>
          <w:bCs/>
        </w:rPr>
        <w:t>e</w:t>
      </w:r>
      <w:proofErr w:type="spellEnd"/>
      <w:r w:rsidRPr="001C5781">
        <w:rPr>
          <w:rFonts w:ascii="Times New Roman" w:hAnsi="Times New Roman"/>
          <w:bCs/>
        </w:rPr>
        <w:t xml:space="preserve"> siècles). Faire l’histoire d’un concept astronomique récent : le système planétaire. Pertinence épistémologique et précautions méthodologiques »/ « The invention of the </w:t>
      </w:r>
      <w:proofErr w:type="spellStart"/>
      <w:r w:rsidRPr="001C5781">
        <w:rPr>
          <w:rFonts w:ascii="Times New Roman" w:hAnsi="Times New Roman"/>
          <w:bCs/>
        </w:rPr>
        <w:t>solar</w:t>
      </w:r>
      <w:proofErr w:type="spellEnd"/>
      <w:r w:rsidRPr="001C5781">
        <w:rPr>
          <w:rFonts w:ascii="Times New Roman" w:hAnsi="Times New Roman"/>
          <w:bCs/>
        </w:rPr>
        <w:t xml:space="preserve"> system (16th-18th centuries). </w:t>
      </w:r>
      <w:r w:rsidRPr="000310D9">
        <w:rPr>
          <w:rFonts w:ascii="Times New Roman" w:hAnsi="Times New Roman"/>
          <w:bCs/>
          <w:lang w:val="en-US"/>
        </w:rPr>
        <w:t xml:space="preserve">Writing the history of a recent astronomical concept: the planetary system. </w:t>
      </w:r>
      <w:proofErr w:type="spellStart"/>
      <w:r w:rsidRPr="001C5781">
        <w:rPr>
          <w:rFonts w:ascii="Times New Roman" w:hAnsi="Times New Roman"/>
          <w:bCs/>
        </w:rPr>
        <w:t>Epistemological</w:t>
      </w:r>
      <w:proofErr w:type="spellEnd"/>
      <w:r w:rsidRPr="001C5781">
        <w:rPr>
          <w:rFonts w:ascii="Times New Roman" w:hAnsi="Times New Roman"/>
          <w:bCs/>
        </w:rPr>
        <w:t xml:space="preserve"> relevance and </w:t>
      </w:r>
      <w:proofErr w:type="spellStart"/>
      <w:r w:rsidRPr="001C5781">
        <w:rPr>
          <w:rFonts w:ascii="Times New Roman" w:hAnsi="Times New Roman"/>
          <w:bCs/>
        </w:rPr>
        <w:t>methodological</w:t>
      </w:r>
      <w:proofErr w:type="spellEnd"/>
      <w:r w:rsidRPr="001C5781">
        <w:rPr>
          <w:rFonts w:ascii="Times New Roman" w:hAnsi="Times New Roman"/>
          <w:bCs/>
        </w:rPr>
        <w:t xml:space="preserve"> </w:t>
      </w:r>
      <w:proofErr w:type="spellStart"/>
      <w:r w:rsidRPr="001C5781">
        <w:rPr>
          <w:rFonts w:ascii="Times New Roman" w:hAnsi="Times New Roman"/>
          <w:bCs/>
        </w:rPr>
        <w:t>precautions</w:t>
      </w:r>
      <w:proofErr w:type="spellEnd"/>
      <w:r w:rsidRPr="001C5781">
        <w:rPr>
          <w:rFonts w:ascii="Times New Roman" w:hAnsi="Times New Roman"/>
          <w:bCs/>
        </w:rPr>
        <w:t xml:space="preserve"> », </w:t>
      </w:r>
      <w:r w:rsidRPr="001C5781">
        <w:rPr>
          <w:rFonts w:ascii="Times New Roman" w:hAnsi="Times New Roman"/>
          <w:bCs/>
          <w:i/>
        </w:rPr>
        <w:t>Nacelles</w:t>
      </w:r>
      <w:r w:rsidRPr="001C5781">
        <w:rPr>
          <w:rFonts w:ascii="Times New Roman" w:hAnsi="Times New Roman"/>
          <w:bCs/>
        </w:rPr>
        <w:t>, printemps 2018, n°4, contributions de Jean-Michel Faidit (Académie des sciences de Nîmes,), Jérôme Lamy (</w:t>
      </w:r>
      <w:proofErr w:type="spellStart"/>
      <w:r w:rsidRPr="001C5781">
        <w:rPr>
          <w:rFonts w:ascii="Times New Roman" w:hAnsi="Times New Roman"/>
          <w:bCs/>
        </w:rPr>
        <w:t>Certop</w:t>
      </w:r>
      <w:proofErr w:type="spellEnd"/>
      <w:r w:rsidRPr="001C5781">
        <w:rPr>
          <w:rFonts w:ascii="Times New Roman" w:hAnsi="Times New Roman"/>
          <w:bCs/>
        </w:rPr>
        <w:t xml:space="preserve">/UT2J), Yves Le </w:t>
      </w:r>
      <w:proofErr w:type="spellStart"/>
      <w:r w:rsidRPr="001C5781">
        <w:rPr>
          <w:rFonts w:ascii="Times New Roman" w:hAnsi="Times New Roman"/>
          <w:bCs/>
        </w:rPr>
        <w:t>Pestipon</w:t>
      </w:r>
      <w:proofErr w:type="spellEnd"/>
      <w:r w:rsidRPr="001C5781">
        <w:rPr>
          <w:rFonts w:ascii="Times New Roman" w:hAnsi="Times New Roman"/>
          <w:bCs/>
        </w:rPr>
        <w:t xml:space="preserve"> (Lycée P. de Fermat), Jean-Christophe Sanchez (FRAMESPA, UT2J), revue en ligne, &lt; http://revues.univ-tlse2.fr/pum/nacelles/index.php?id=393&gt; .</w:t>
      </w:r>
      <w:r w:rsidRPr="001C5781">
        <w:rPr>
          <w:rFonts w:ascii="Times New Roman" w:eastAsia="MS Mincho" w:hAnsi="Times New Roman"/>
          <w:bCs/>
        </w:rPr>
        <w:t xml:space="preserve"> </w:t>
      </w:r>
      <w:r w:rsidRPr="001C5781">
        <w:rPr>
          <w:rFonts w:ascii="Times New Roman" w:eastAsia="MS Mincho" w:hAnsi="Times New Roman"/>
          <w:bCs/>
        </w:rPr>
        <w:t>〈</w:t>
      </w:r>
      <w:r w:rsidRPr="001C5781">
        <w:rPr>
          <w:rFonts w:ascii="Times New Roman" w:hAnsi="Times New Roman"/>
          <w:bCs/>
        </w:rPr>
        <w:t>halshs-02069848</w:t>
      </w:r>
      <w:r w:rsidRPr="001C5781">
        <w:rPr>
          <w:rFonts w:ascii="Times New Roman" w:eastAsia="MS Mincho" w:hAnsi="Times New Roman"/>
          <w:bCs/>
        </w:rPr>
        <w:t>〉</w:t>
      </w:r>
    </w:p>
    <w:p w14:paraId="6C7CF2E7" w14:textId="77777777" w:rsidR="001C5781" w:rsidRPr="001C5781" w:rsidRDefault="001C5781" w:rsidP="001C5781">
      <w:pPr>
        <w:ind w:left="567"/>
        <w:rPr>
          <w:rFonts w:ascii="Times New Roman" w:hAnsi="Times New Roman"/>
          <w:bCs/>
        </w:rPr>
      </w:pPr>
      <w:r w:rsidRPr="001C5781">
        <w:rPr>
          <w:rFonts w:ascii="Times New Roman" w:hAnsi="Times New Roman"/>
          <w:bCs/>
        </w:rPr>
        <w:t xml:space="preserve">Contributions personnelles : </w:t>
      </w:r>
    </w:p>
    <w:p w14:paraId="107F661B" w14:textId="77777777" w:rsidR="001C5781" w:rsidRPr="001C5781" w:rsidRDefault="001C5781" w:rsidP="001C5781">
      <w:pPr>
        <w:ind w:left="567"/>
        <w:rPr>
          <w:rFonts w:ascii="Times New Roman" w:hAnsi="Times New Roman"/>
          <w:bCs/>
        </w:rPr>
      </w:pPr>
      <w:r w:rsidRPr="001C5781">
        <w:rPr>
          <w:rFonts w:ascii="Times New Roman" w:eastAsia="MS Mincho" w:hAnsi="Times New Roman"/>
          <w:bCs/>
        </w:rPr>
        <w:t>- « </w:t>
      </w:r>
      <w:r w:rsidRPr="001C5781">
        <w:rPr>
          <w:rFonts w:ascii="Times New Roman" w:hAnsi="Times New Roman"/>
          <w:bCs/>
        </w:rPr>
        <w:t xml:space="preserve">Éditorial » (avec Aladin </w:t>
      </w:r>
      <w:proofErr w:type="spellStart"/>
      <w:r w:rsidRPr="001C5781">
        <w:rPr>
          <w:rFonts w:ascii="Times New Roman" w:hAnsi="Times New Roman"/>
          <w:bCs/>
        </w:rPr>
        <w:t>Larguèche</w:t>
      </w:r>
      <w:proofErr w:type="spellEnd"/>
      <w:r w:rsidRPr="001C5781">
        <w:rPr>
          <w:rFonts w:ascii="Times New Roman" w:hAnsi="Times New Roman"/>
          <w:bCs/>
        </w:rPr>
        <w:t>).</w:t>
      </w:r>
    </w:p>
    <w:p w14:paraId="027CD9BA" w14:textId="77777777" w:rsidR="001C5781" w:rsidRPr="001C5781" w:rsidRDefault="001C5781" w:rsidP="001C5781">
      <w:pPr>
        <w:ind w:left="567"/>
        <w:rPr>
          <w:rFonts w:ascii="Times New Roman" w:hAnsi="Times New Roman"/>
          <w:bCs/>
        </w:rPr>
      </w:pPr>
      <w:r w:rsidRPr="001C5781">
        <w:rPr>
          <w:rFonts w:ascii="Times New Roman" w:hAnsi="Times New Roman"/>
          <w:bCs/>
        </w:rPr>
        <w:lastRenderedPageBreak/>
        <w:t>« Introduction : l’invention du système solaire (</w:t>
      </w:r>
      <w:proofErr w:type="spellStart"/>
      <w:r w:rsidRPr="001C5781">
        <w:rPr>
          <w:rFonts w:ascii="Times New Roman" w:hAnsi="Times New Roman"/>
          <w:bCs/>
          <w:smallCaps/>
        </w:rPr>
        <w:t>xvi</w:t>
      </w:r>
      <w:r w:rsidRPr="001C5781">
        <w:rPr>
          <w:rFonts w:ascii="Times New Roman" w:hAnsi="Times New Roman"/>
          <w:bCs/>
          <w:vertAlign w:val="superscript"/>
        </w:rPr>
        <w:t>e</w:t>
      </w:r>
      <w:r w:rsidRPr="001C5781">
        <w:rPr>
          <w:rFonts w:ascii="Times New Roman" w:hAnsi="Times New Roman"/>
          <w:bCs/>
        </w:rPr>
        <w:t>-</w:t>
      </w:r>
      <w:r w:rsidRPr="001C5781">
        <w:rPr>
          <w:rFonts w:ascii="Times New Roman" w:hAnsi="Times New Roman"/>
          <w:bCs/>
          <w:smallCaps/>
        </w:rPr>
        <w:t>xviii</w:t>
      </w:r>
      <w:r w:rsidRPr="001C5781">
        <w:rPr>
          <w:rFonts w:ascii="Times New Roman" w:hAnsi="Times New Roman"/>
          <w:bCs/>
          <w:vertAlign w:val="superscript"/>
        </w:rPr>
        <w:t>e</w:t>
      </w:r>
      <w:proofErr w:type="spellEnd"/>
      <w:r w:rsidRPr="001C5781">
        <w:rPr>
          <w:rFonts w:ascii="Times New Roman" w:hAnsi="Times New Roman"/>
          <w:bCs/>
        </w:rPr>
        <w:t xml:space="preserve"> siècles). Faire l’histoire d’un concept astronomique récent : le système planétaire. Pertinence épistémologique et précautions méthodologiques » ; </w:t>
      </w:r>
    </w:p>
    <w:p w14:paraId="0AB965BA" w14:textId="77777777" w:rsidR="001C5781" w:rsidRPr="001C5781" w:rsidRDefault="001C5781" w:rsidP="001C5781">
      <w:pPr>
        <w:ind w:left="567"/>
        <w:rPr>
          <w:rFonts w:ascii="Times New Roman" w:hAnsi="Times New Roman"/>
          <w:bCs/>
        </w:rPr>
      </w:pPr>
      <w:r w:rsidRPr="000310D9">
        <w:rPr>
          <w:rFonts w:ascii="Times New Roman" w:hAnsi="Times New Roman"/>
          <w:bCs/>
          <w:lang w:val="en-US"/>
        </w:rPr>
        <w:t xml:space="preserve">- « The invention of the solar system (16th-18th centuries). Writing the history of a recent astronomical concept: the planetary system. </w:t>
      </w:r>
      <w:proofErr w:type="spellStart"/>
      <w:r w:rsidRPr="001C5781">
        <w:rPr>
          <w:rFonts w:ascii="Times New Roman" w:hAnsi="Times New Roman"/>
          <w:bCs/>
        </w:rPr>
        <w:t>Epistemological</w:t>
      </w:r>
      <w:proofErr w:type="spellEnd"/>
      <w:r w:rsidRPr="001C5781">
        <w:rPr>
          <w:rFonts w:ascii="Times New Roman" w:hAnsi="Times New Roman"/>
          <w:bCs/>
        </w:rPr>
        <w:t xml:space="preserve"> relevance and </w:t>
      </w:r>
      <w:proofErr w:type="spellStart"/>
      <w:r w:rsidRPr="001C5781">
        <w:rPr>
          <w:rFonts w:ascii="Times New Roman" w:hAnsi="Times New Roman"/>
          <w:bCs/>
        </w:rPr>
        <w:t>methodological</w:t>
      </w:r>
      <w:proofErr w:type="spellEnd"/>
      <w:r w:rsidRPr="001C5781">
        <w:rPr>
          <w:rFonts w:ascii="Times New Roman" w:hAnsi="Times New Roman"/>
          <w:bCs/>
        </w:rPr>
        <w:t xml:space="preserve"> </w:t>
      </w:r>
      <w:proofErr w:type="spellStart"/>
      <w:r w:rsidRPr="001C5781">
        <w:rPr>
          <w:rFonts w:ascii="Times New Roman" w:hAnsi="Times New Roman"/>
          <w:bCs/>
        </w:rPr>
        <w:t>precautions</w:t>
      </w:r>
      <w:proofErr w:type="spellEnd"/>
      <w:r w:rsidRPr="001C5781">
        <w:rPr>
          <w:rFonts w:ascii="Times New Roman" w:hAnsi="Times New Roman"/>
          <w:bCs/>
        </w:rPr>
        <w:t> » ;</w:t>
      </w:r>
    </w:p>
    <w:p w14:paraId="05804A0C" w14:textId="77777777" w:rsidR="001C5781" w:rsidRPr="001C5781" w:rsidRDefault="001C5781" w:rsidP="001C5781">
      <w:pPr>
        <w:ind w:left="567"/>
        <w:rPr>
          <w:rFonts w:ascii="Times New Roman" w:eastAsia="MS Mincho" w:hAnsi="Times New Roman"/>
          <w:bCs/>
        </w:rPr>
      </w:pPr>
      <w:r w:rsidRPr="001C5781">
        <w:rPr>
          <w:rFonts w:ascii="Times New Roman" w:hAnsi="Times New Roman"/>
          <w:bCs/>
        </w:rPr>
        <w:t xml:space="preserve">- « Héliocentrisme et configuration du système solaire au temps de la révolution astronomique », </w:t>
      </w:r>
      <w:r w:rsidRPr="001C5781">
        <w:rPr>
          <w:rFonts w:ascii="Times New Roman" w:hAnsi="Times New Roman"/>
          <w:bCs/>
          <w:i/>
        </w:rPr>
        <w:t>Nacelles</w:t>
      </w:r>
      <w:r w:rsidRPr="001C5781">
        <w:rPr>
          <w:rFonts w:ascii="Times New Roman" w:hAnsi="Times New Roman"/>
          <w:bCs/>
        </w:rPr>
        <w:t>, printemps 2018, revue en ligne, &lt;.http://revues.univ-tlse2.fr/pum/nacelles/index.php?id=422&gt;</w:t>
      </w:r>
      <w:r w:rsidRPr="001C5781">
        <w:rPr>
          <w:rFonts w:ascii="Times New Roman" w:eastAsia="MS Mincho" w:hAnsi="Times New Roman"/>
          <w:bCs/>
        </w:rPr>
        <w:t>〈</w:t>
      </w:r>
      <w:r w:rsidRPr="001C5781">
        <w:rPr>
          <w:rFonts w:ascii="Times New Roman" w:hAnsi="Times New Roman"/>
          <w:bCs/>
        </w:rPr>
        <w:t>halshs-02069853</w:t>
      </w:r>
      <w:r w:rsidRPr="001C5781">
        <w:rPr>
          <w:rFonts w:ascii="Times New Roman" w:eastAsia="MS Mincho" w:hAnsi="Times New Roman"/>
          <w:bCs/>
        </w:rPr>
        <w:t>〉</w:t>
      </w:r>
      <w:r w:rsidRPr="001C5781">
        <w:rPr>
          <w:rFonts w:ascii="Times New Roman" w:eastAsia="MS Mincho" w:hAnsi="Times New Roman"/>
          <w:bCs/>
        </w:rPr>
        <w:t xml:space="preserve"> ; </w:t>
      </w:r>
    </w:p>
    <w:p w14:paraId="25A55EAE"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 xml:space="preserve">2018 – </w:t>
      </w:r>
      <w:bookmarkStart w:id="1" w:name="_Hlk151835354"/>
      <w:r w:rsidRPr="001C5781">
        <w:rPr>
          <w:rFonts w:ascii="Times New Roman" w:hAnsi="Times New Roman"/>
          <w:bCs/>
        </w:rPr>
        <w:t xml:space="preserve">« Observer le ciel depuis le XIIIe siècle », contributions de Virginie </w:t>
      </w:r>
      <w:proofErr w:type="spellStart"/>
      <w:r w:rsidRPr="001C5781">
        <w:rPr>
          <w:rFonts w:ascii="Times New Roman" w:hAnsi="Times New Roman"/>
          <w:bCs/>
        </w:rPr>
        <w:t>Czerniak</w:t>
      </w:r>
      <w:proofErr w:type="spellEnd"/>
      <w:r w:rsidRPr="001C5781">
        <w:rPr>
          <w:rFonts w:ascii="Times New Roman" w:hAnsi="Times New Roman"/>
          <w:bCs/>
        </w:rPr>
        <w:t xml:space="preserve">, Mathieu Arnal, Jean-Christophe Sanchez, Dominique </w:t>
      </w:r>
      <w:proofErr w:type="spellStart"/>
      <w:r w:rsidRPr="001C5781">
        <w:rPr>
          <w:rFonts w:ascii="Times New Roman" w:hAnsi="Times New Roman"/>
          <w:bCs/>
        </w:rPr>
        <w:t>Crébassol</w:t>
      </w:r>
      <w:proofErr w:type="spellEnd"/>
      <w:r w:rsidRPr="001C5781">
        <w:rPr>
          <w:rFonts w:ascii="Times New Roman" w:hAnsi="Times New Roman"/>
          <w:bCs/>
        </w:rPr>
        <w:t xml:space="preserve">, Jean-Michel Faidit, Jérôme Lamy, </w:t>
      </w:r>
      <w:r w:rsidRPr="001C5781">
        <w:rPr>
          <w:rFonts w:ascii="Times New Roman" w:hAnsi="Times New Roman"/>
          <w:bCs/>
          <w:i/>
          <w:iCs/>
        </w:rPr>
        <w:t>Le Patrimoine</w:t>
      </w:r>
      <w:r w:rsidRPr="001C5781">
        <w:rPr>
          <w:rFonts w:ascii="Times New Roman" w:hAnsi="Times New Roman"/>
          <w:bCs/>
        </w:rPr>
        <w:t>, hiver 2018.</w:t>
      </w:r>
    </w:p>
    <w:bookmarkEnd w:id="1"/>
    <w:p w14:paraId="542E09DC" w14:textId="77777777" w:rsidR="001C5781" w:rsidRPr="001C5781" w:rsidRDefault="001C5781" w:rsidP="001C5781">
      <w:pPr>
        <w:ind w:left="567"/>
        <w:rPr>
          <w:rFonts w:ascii="Times New Roman" w:hAnsi="Times New Roman"/>
          <w:bCs/>
        </w:rPr>
      </w:pPr>
      <w:r w:rsidRPr="001C5781">
        <w:rPr>
          <w:rFonts w:ascii="Times New Roman" w:hAnsi="Times New Roman"/>
          <w:bCs/>
        </w:rPr>
        <w:t xml:space="preserve">Contributions personnelles : </w:t>
      </w:r>
    </w:p>
    <w:p w14:paraId="053D2F44" w14:textId="77777777" w:rsidR="001C5781" w:rsidRPr="001C5781" w:rsidRDefault="001C5781" w:rsidP="001C5781">
      <w:pPr>
        <w:ind w:left="567"/>
        <w:rPr>
          <w:rFonts w:ascii="Times New Roman" w:hAnsi="Times New Roman"/>
          <w:bCs/>
        </w:rPr>
      </w:pPr>
      <w:r w:rsidRPr="001C5781">
        <w:rPr>
          <w:rFonts w:ascii="Times New Roman" w:hAnsi="Times New Roman"/>
          <w:bCs/>
        </w:rPr>
        <w:t xml:space="preserve">- « L’observation du ciel depuis le XIIIe siècle », p. 41 ; </w:t>
      </w:r>
    </w:p>
    <w:p w14:paraId="174AFE3A" w14:textId="77777777" w:rsidR="001C5781" w:rsidRPr="001C5781" w:rsidRDefault="001C5781" w:rsidP="001C5781">
      <w:pPr>
        <w:ind w:left="567"/>
        <w:rPr>
          <w:rFonts w:ascii="Times New Roman" w:eastAsia="MS Mincho" w:hAnsi="Times New Roman"/>
          <w:bCs/>
        </w:rPr>
      </w:pPr>
      <w:r w:rsidRPr="001C5781">
        <w:rPr>
          <w:rFonts w:ascii="Times New Roman" w:hAnsi="Times New Roman"/>
          <w:bCs/>
        </w:rPr>
        <w:t>- « Univers infini et pluralité des mondes selon le Castrais Pierre Borel », p. 56-59.</w:t>
      </w:r>
      <w:r w:rsidRPr="001C5781">
        <w:rPr>
          <w:rFonts w:ascii="Times New Roman" w:eastAsia="MS Mincho" w:hAnsi="Times New Roman"/>
          <w:bCs/>
        </w:rPr>
        <w:t>〈</w:t>
      </w:r>
      <w:r w:rsidRPr="001C5781">
        <w:rPr>
          <w:rFonts w:ascii="Times New Roman" w:hAnsi="Times New Roman"/>
          <w:bCs/>
        </w:rPr>
        <w:t>halshs-02069910</w:t>
      </w:r>
      <w:r w:rsidRPr="001C5781">
        <w:rPr>
          <w:rFonts w:ascii="Times New Roman" w:eastAsia="MS Mincho" w:hAnsi="Times New Roman"/>
          <w:bCs/>
        </w:rPr>
        <w:t>〉</w:t>
      </w:r>
      <w:r w:rsidRPr="001C5781">
        <w:rPr>
          <w:rFonts w:ascii="Times New Roman" w:eastAsia="MS Mincho" w:hAnsi="Times New Roman"/>
          <w:bCs/>
        </w:rPr>
        <w:t xml:space="preserve"> ; </w:t>
      </w:r>
    </w:p>
    <w:p w14:paraId="3307A53A" w14:textId="77777777" w:rsidR="001C5781" w:rsidRPr="001C5781" w:rsidRDefault="001C5781" w:rsidP="001C5781">
      <w:pPr>
        <w:ind w:left="567"/>
        <w:rPr>
          <w:rFonts w:ascii="Times New Roman" w:eastAsia="MS Mincho" w:hAnsi="Times New Roman"/>
          <w:bCs/>
        </w:rPr>
      </w:pPr>
      <w:r w:rsidRPr="001C5781">
        <w:rPr>
          <w:rFonts w:ascii="Times New Roman" w:eastAsia="MS Mincho" w:hAnsi="Times New Roman"/>
          <w:bCs/>
        </w:rPr>
        <w:t xml:space="preserve">- « Michel Blanc un pied dans l’avion un œil sur Jupiter », p. 87 ; </w:t>
      </w:r>
    </w:p>
    <w:p w14:paraId="475A77B7" w14:textId="77777777" w:rsidR="001C5781" w:rsidRPr="001C5781" w:rsidRDefault="001C5781" w:rsidP="001C5781">
      <w:pPr>
        <w:ind w:left="567"/>
        <w:rPr>
          <w:rFonts w:ascii="Times New Roman" w:eastAsia="MS Mincho" w:hAnsi="Times New Roman"/>
          <w:bCs/>
        </w:rPr>
      </w:pPr>
      <w:r w:rsidRPr="001C5781">
        <w:rPr>
          <w:rFonts w:ascii="Times New Roman" w:eastAsia="MS Mincho" w:hAnsi="Times New Roman"/>
          <w:bCs/>
        </w:rPr>
        <w:t xml:space="preserve">- (pseudo : Charles </w:t>
      </w:r>
      <w:proofErr w:type="spellStart"/>
      <w:r w:rsidRPr="001C5781">
        <w:rPr>
          <w:rFonts w:ascii="Times New Roman" w:eastAsia="MS Mincho" w:hAnsi="Times New Roman"/>
          <w:bCs/>
        </w:rPr>
        <w:t>Lantrac</w:t>
      </w:r>
      <w:proofErr w:type="spellEnd"/>
      <w:r w:rsidRPr="001C5781">
        <w:rPr>
          <w:rFonts w:ascii="Times New Roman" w:eastAsia="MS Mincho" w:hAnsi="Times New Roman"/>
          <w:bCs/>
        </w:rPr>
        <w:t>) « Morts annoncées et résurrections de l’observatoire du pic du Midi », p. 88-99.</w:t>
      </w:r>
    </w:p>
    <w:p w14:paraId="74AF728E" w14:textId="77777777" w:rsidR="001C5781" w:rsidRPr="001C5781" w:rsidRDefault="001C5781" w:rsidP="001C5781">
      <w:pPr>
        <w:ind w:left="567" w:hanging="567"/>
        <w:rPr>
          <w:rFonts w:ascii="Times New Roman" w:hAnsi="Times New Roman"/>
          <w:bCs/>
          <w:iCs/>
        </w:rPr>
      </w:pPr>
      <w:bookmarkStart w:id="2" w:name="_Hlk130193800"/>
      <w:r w:rsidRPr="001C5781">
        <w:rPr>
          <w:rFonts w:ascii="Times New Roman" w:hAnsi="Times New Roman"/>
          <w:bCs/>
        </w:rPr>
        <w:t>2018 </w:t>
      </w:r>
      <w:bookmarkEnd w:id="2"/>
      <w:r w:rsidRPr="001C5781">
        <w:rPr>
          <w:rFonts w:ascii="Times New Roman" w:hAnsi="Times New Roman"/>
          <w:bCs/>
        </w:rPr>
        <w:t xml:space="preserve">: « Estelle </w:t>
      </w:r>
      <w:proofErr w:type="spellStart"/>
      <w:r w:rsidRPr="001C5781">
        <w:rPr>
          <w:rFonts w:ascii="Times New Roman" w:hAnsi="Times New Roman"/>
          <w:bCs/>
        </w:rPr>
        <w:t>Martinazzo</w:t>
      </w:r>
      <w:proofErr w:type="spellEnd"/>
      <w:r w:rsidRPr="001C5781">
        <w:rPr>
          <w:rFonts w:ascii="Times New Roman" w:hAnsi="Times New Roman"/>
          <w:bCs/>
        </w:rPr>
        <w:t>, « </w:t>
      </w:r>
      <w:r w:rsidRPr="001C5781">
        <w:rPr>
          <w:rFonts w:ascii="Times New Roman" w:hAnsi="Times New Roman"/>
          <w:bCs/>
          <w:i/>
        </w:rPr>
        <w:t>Toulouse au Grand Siècle. Le rayonnement de la réforme catholique (1590-1710)</w:t>
      </w:r>
      <w:r w:rsidRPr="001C5781">
        <w:rPr>
          <w:rFonts w:ascii="Times New Roman" w:hAnsi="Times New Roman"/>
          <w:bCs/>
        </w:rPr>
        <w:t>, préface de Serge Brunet, Rennes, PUR, 2015, 400 p. »,</w:t>
      </w:r>
      <w:r w:rsidRPr="001C5781">
        <w:rPr>
          <w:rFonts w:ascii="Times New Roman" w:hAnsi="Times New Roman"/>
          <w:bCs/>
          <w:i/>
        </w:rPr>
        <w:t xml:space="preserve"> </w:t>
      </w:r>
      <w:proofErr w:type="spellStart"/>
      <w:r w:rsidRPr="001C5781">
        <w:rPr>
          <w:rFonts w:ascii="Times New Roman" w:hAnsi="Times New Roman"/>
          <w:bCs/>
          <w:iCs/>
        </w:rPr>
        <w:t>c.r</w:t>
      </w:r>
      <w:proofErr w:type="spellEnd"/>
      <w:r w:rsidRPr="001C5781">
        <w:rPr>
          <w:rFonts w:ascii="Times New Roman" w:hAnsi="Times New Roman"/>
          <w:bCs/>
          <w:iCs/>
        </w:rPr>
        <w:t>.,</w:t>
      </w:r>
      <w:r w:rsidRPr="001C5781">
        <w:rPr>
          <w:rFonts w:ascii="Times New Roman" w:hAnsi="Times New Roman"/>
          <w:bCs/>
          <w:i/>
        </w:rPr>
        <w:t xml:space="preserve"> Annales ESC.</w:t>
      </w:r>
      <w:r w:rsidRPr="001C5781">
        <w:rPr>
          <w:rFonts w:ascii="Times New Roman" w:hAnsi="Times New Roman"/>
          <w:bCs/>
          <w:iCs/>
        </w:rPr>
        <w:t>, 07-09/2018, p. 707-709.</w:t>
      </w:r>
    </w:p>
    <w:p w14:paraId="09CAB1F1" w14:textId="77777777" w:rsidR="001C5781" w:rsidRPr="001C5781" w:rsidRDefault="001C5781" w:rsidP="001C5781">
      <w:pPr>
        <w:ind w:left="567" w:hanging="567"/>
        <w:rPr>
          <w:rFonts w:ascii="Times New Roman" w:hAnsi="Times New Roman"/>
          <w:bCs/>
          <w:iCs/>
        </w:rPr>
      </w:pPr>
      <w:r w:rsidRPr="001C5781">
        <w:rPr>
          <w:rFonts w:ascii="Times New Roman" w:hAnsi="Times New Roman"/>
          <w:bCs/>
          <w:iCs/>
        </w:rPr>
        <w:t xml:space="preserve">2018 : </w:t>
      </w:r>
      <w:r w:rsidRPr="001C5781">
        <w:rPr>
          <w:rFonts w:ascii="Times New Roman" w:hAnsi="Times New Roman"/>
          <w:bCs/>
          <w:i/>
        </w:rPr>
        <w:t>1619 Vanini, un libertin sur le bûcher, Portet-sur-Garonne</w:t>
      </w:r>
      <w:r w:rsidRPr="001C5781">
        <w:rPr>
          <w:rFonts w:ascii="Times New Roman" w:hAnsi="Times New Roman"/>
          <w:bCs/>
          <w:iCs/>
        </w:rPr>
        <w:t>, Editions midi-pyrénéennes, 2018.</w:t>
      </w:r>
    </w:p>
    <w:p w14:paraId="401923DF" w14:textId="77777777" w:rsidR="001C5781" w:rsidRPr="001C5781" w:rsidRDefault="001C5781" w:rsidP="001C5781">
      <w:pPr>
        <w:ind w:left="567" w:hanging="567"/>
        <w:jc w:val="center"/>
        <w:rPr>
          <w:rFonts w:ascii="Times New Roman" w:hAnsi="Times New Roman"/>
          <w:bCs/>
        </w:rPr>
      </w:pPr>
      <w:r w:rsidRPr="001C5781">
        <w:rPr>
          <w:rFonts w:ascii="Times New Roman" w:hAnsi="Times New Roman"/>
          <w:bCs/>
          <w:iCs/>
        </w:rPr>
        <w:t>2017</w:t>
      </w:r>
    </w:p>
    <w:p w14:paraId="1F81FA21" w14:textId="77777777" w:rsidR="001C5781" w:rsidRPr="000310D9" w:rsidRDefault="001C5781" w:rsidP="001C5781">
      <w:pPr>
        <w:ind w:left="567" w:hanging="567"/>
        <w:outlineLvl w:val="0"/>
        <w:rPr>
          <w:rFonts w:ascii="Times New Roman" w:hAnsi="Times New Roman"/>
          <w:bCs/>
          <w:lang w:val="en-US"/>
        </w:rPr>
      </w:pPr>
      <w:r w:rsidRPr="001C5781">
        <w:rPr>
          <w:rFonts w:ascii="Times New Roman" w:hAnsi="Times New Roman"/>
          <w:bCs/>
        </w:rPr>
        <w:t xml:space="preserve">2017 : </w:t>
      </w:r>
      <w:bookmarkStart w:id="3" w:name="_Hlk140764449"/>
      <w:r w:rsidRPr="001C5781">
        <w:rPr>
          <w:rFonts w:ascii="Times New Roman" w:hAnsi="Times New Roman"/>
          <w:bCs/>
        </w:rPr>
        <w:t>(</w:t>
      </w:r>
      <w:proofErr w:type="spellStart"/>
      <w:r w:rsidRPr="001C5781">
        <w:rPr>
          <w:rFonts w:ascii="Times New Roman" w:hAnsi="Times New Roman"/>
          <w:bCs/>
        </w:rPr>
        <w:t>Dir</w:t>
      </w:r>
      <w:proofErr w:type="spellEnd"/>
      <w:r w:rsidRPr="001C5781">
        <w:rPr>
          <w:rFonts w:ascii="Times New Roman" w:hAnsi="Times New Roman"/>
          <w:bCs/>
        </w:rPr>
        <w:t xml:space="preserve">. avec Véronique </w:t>
      </w:r>
      <w:proofErr w:type="spellStart"/>
      <w:r w:rsidRPr="001C5781">
        <w:rPr>
          <w:rFonts w:ascii="Times New Roman" w:hAnsi="Times New Roman"/>
          <w:bCs/>
        </w:rPr>
        <w:t>Castagnet</w:t>
      </w:r>
      <w:proofErr w:type="spellEnd"/>
      <w:r w:rsidRPr="001C5781">
        <w:rPr>
          <w:rFonts w:ascii="Times New Roman" w:hAnsi="Times New Roman"/>
          <w:bCs/>
        </w:rPr>
        <w:t xml:space="preserve">-Lars) « La République des Lettres et Christine de Suède », actes du colloque international de Toulouse (10-12 mai 2017), </w:t>
      </w:r>
      <w:r w:rsidRPr="001C5781">
        <w:rPr>
          <w:rFonts w:ascii="Times New Roman" w:hAnsi="Times New Roman"/>
          <w:bCs/>
          <w:i/>
          <w:iCs/>
        </w:rPr>
        <w:t>Revue d’histoire nordique-</w:t>
      </w:r>
      <w:r w:rsidRPr="001C5781">
        <w:rPr>
          <w:rFonts w:ascii="Times New Roman" w:hAnsi="Times New Roman"/>
          <w:bCs/>
          <w:i/>
        </w:rPr>
        <w:t xml:space="preserve">Nordic </w:t>
      </w:r>
      <w:proofErr w:type="spellStart"/>
      <w:r w:rsidRPr="001C5781">
        <w:rPr>
          <w:rFonts w:ascii="Times New Roman" w:hAnsi="Times New Roman"/>
          <w:bCs/>
          <w:i/>
        </w:rPr>
        <w:t>Historical</w:t>
      </w:r>
      <w:proofErr w:type="spellEnd"/>
      <w:r w:rsidRPr="001C5781">
        <w:rPr>
          <w:rFonts w:ascii="Times New Roman" w:hAnsi="Times New Roman"/>
          <w:bCs/>
          <w:i/>
        </w:rPr>
        <w:t xml:space="preserve"> </w:t>
      </w:r>
      <w:proofErr w:type="spellStart"/>
      <w:r w:rsidRPr="001C5781">
        <w:rPr>
          <w:rFonts w:ascii="Times New Roman" w:hAnsi="Times New Roman"/>
          <w:bCs/>
          <w:i/>
        </w:rPr>
        <w:t>Review</w:t>
      </w:r>
      <w:proofErr w:type="spellEnd"/>
      <w:r w:rsidRPr="001C5781">
        <w:rPr>
          <w:rFonts w:ascii="Times New Roman" w:hAnsi="Times New Roman"/>
          <w:bCs/>
        </w:rPr>
        <w:t>, 1</w:t>
      </w:r>
      <w:r w:rsidRPr="001C5781">
        <w:rPr>
          <w:rFonts w:ascii="Times New Roman" w:hAnsi="Times New Roman"/>
          <w:bCs/>
          <w:vertAlign w:val="superscript"/>
        </w:rPr>
        <w:t>er</w:t>
      </w:r>
      <w:r w:rsidRPr="001C5781">
        <w:rPr>
          <w:rFonts w:ascii="Times New Roman" w:hAnsi="Times New Roman"/>
          <w:bCs/>
        </w:rPr>
        <w:t xml:space="preserve"> semestre 2017, </w:t>
      </w:r>
      <w:bookmarkEnd w:id="3"/>
      <w:r w:rsidRPr="001C5781">
        <w:rPr>
          <w:rFonts w:ascii="Times New Roman" w:hAnsi="Times New Roman"/>
          <w:bCs/>
        </w:rPr>
        <w:t xml:space="preserve">n° 24, contributions de C. Peter (Paris 1 Panthéon-Sorbonne), M. F. </w:t>
      </w:r>
      <w:proofErr w:type="spellStart"/>
      <w:r w:rsidRPr="001C5781">
        <w:rPr>
          <w:rFonts w:ascii="Times New Roman" w:hAnsi="Times New Roman"/>
          <w:bCs/>
        </w:rPr>
        <w:t>Iovine</w:t>
      </w:r>
      <w:proofErr w:type="spellEnd"/>
      <w:r w:rsidRPr="001C5781">
        <w:rPr>
          <w:rFonts w:ascii="Times New Roman" w:hAnsi="Times New Roman"/>
          <w:bCs/>
        </w:rPr>
        <w:t xml:space="preserve"> (</w:t>
      </w:r>
      <w:proofErr w:type="spellStart"/>
      <w:r w:rsidRPr="001C5781">
        <w:rPr>
          <w:rFonts w:ascii="Times New Roman" w:hAnsi="Times New Roman"/>
          <w:bCs/>
        </w:rPr>
        <w:t>Weesp</w:t>
      </w:r>
      <w:proofErr w:type="spellEnd"/>
      <w:r w:rsidRPr="001C5781">
        <w:rPr>
          <w:rFonts w:ascii="Times New Roman" w:hAnsi="Times New Roman"/>
          <w:bCs/>
        </w:rPr>
        <w:t xml:space="preserve">, Pays-Bas), Cl. </w:t>
      </w:r>
      <w:r w:rsidRPr="000310D9">
        <w:rPr>
          <w:rFonts w:ascii="Times New Roman" w:hAnsi="Times New Roman"/>
          <w:bCs/>
          <w:lang w:val="en-US"/>
        </w:rPr>
        <w:t xml:space="preserve">Imbert (ENS, Paris), F. Barbierato, (Vérone), S. Åkerman (Swedenborg Forum, Stockholm), V. Gallo (Padoue), J.-P. Cavaillé (EHESS), St. Fogelberg-Rota (Uppsala), F. Gilbert (Toulouse). </w:t>
      </w:r>
    </w:p>
    <w:p w14:paraId="58658ED7" w14:textId="77777777" w:rsidR="001C5781" w:rsidRPr="001C5781" w:rsidRDefault="001C5781" w:rsidP="001C5781">
      <w:pPr>
        <w:ind w:left="567"/>
        <w:rPr>
          <w:rFonts w:ascii="Times New Roman" w:hAnsi="Times New Roman"/>
          <w:bCs/>
        </w:rPr>
      </w:pPr>
      <w:r w:rsidRPr="001C5781">
        <w:rPr>
          <w:rFonts w:ascii="Times New Roman" w:hAnsi="Times New Roman"/>
          <w:bCs/>
        </w:rPr>
        <w:t xml:space="preserve">Contribution personnelle : </w:t>
      </w:r>
      <w:bookmarkStart w:id="4" w:name="_Hlk140764413"/>
      <w:r w:rsidRPr="001C5781">
        <w:rPr>
          <w:rFonts w:ascii="Times New Roman" w:hAnsi="Times New Roman"/>
          <w:bCs/>
        </w:rPr>
        <w:t xml:space="preserve">« Pierre Michon </w:t>
      </w:r>
      <w:proofErr w:type="spellStart"/>
      <w:r w:rsidRPr="001C5781">
        <w:rPr>
          <w:rFonts w:ascii="Times New Roman" w:hAnsi="Times New Roman"/>
          <w:bCs/>
        </w:rPr>
        <w:t>Bourdelot</w:t>
      </w:r>
      <w:proofErr w:type="spellEnd"/>
      <w:r w:rsidRPr="001C5781">
        <w:rPr>
          <w:rFonts w:ascii="Times New Roman" w:hAnsi="Times New Roman"/>
          <w:bCs/>
        </w:rPr>
        <w:t>, figure controversée d’un familier de Christine de Suède », « La République des Lettres et Christine de Suède p. 35-56. &lt;halshs-01895247&gt;</w:t>
      </w:r>
    </w:p>
    <w:bookmarkEnd w:id="4"/>
    <w:p w14:paraId="4B25B98D" w14:textId="77777777" w:rsidR="001C5781" w:rsidRPr="001C5781" w:rsidRDefault="001C5781" w:rsidP="001C5781">
      <w:pPr>
        <w:ind w:left="567" w:hanging="567"/>
        <w:rPr>
          <w:rFonts w:ascii="Times New Roman" w:hAnsi="Times New Roman"/>
          <w:bCs/>
        </w:rPr>
      </w:pPr>
      <w:r w:rsidRPr="001C5781">
        <w:rPr>
          <w:rFonts w:ascii="Times New Roman" w:hAnsi="Times New Roman"/>
          <w:bCs/>
          <w:kern w:val="28"/>
        </w:rPr>
        <w:t xml:space="preserve">2017 : « Vanini a Tolosa », in Francesco Paolo Raimondi (a cura di), </w:t>
      </w:r>
      <w:proofErr w:type="spellStart"/>
      <w:r w:rsidRPr="001C5781">
        <w:rPr>
          <w:rFonts w:ascii="Times New Roman" w:hAnsi="Times New Roman"/>
          <w:bCs/>
          <w:i/>
          <w:kern w:val="28"/>
        </w:rPr>
        <w:t>Taurisano</w:t>
      </w:r>
      <w:proofErr w:type="spellEnd"/>
      <w:r w:rsidRPr="001C5781">
        <w:rPr>
          <w:rFonts w:ascii="Times New Roman" w:hAnsi="Times New Roman"/>
          <w:bCs/>
          <w:i/>
          <w:kern w:val="28"/>
        </w:rPr>
        <w:t xml:space="preserve"> e il </w:t>
      </w:r>
      <w:proofErr w:type="spellStart"/>
      <w:r w:rsidRPr="001C5781">
        <w:rPr>
          <w:rFonts w:ascii="Times New Roman" w:hAnsi="Times New Roman"/>
          <w:bCs/>
          <w:i/>
          <w:kern w:val="28"/>
        </w:rPr>
        <w:t>monumento</w:t>
      </w:r>
      <w:proofErr w:type="spellEnd"/>
      <w:r w:rsidRPr="001C5781">
        <w:rPr>
          <w:rFonts w:ascii="Times New Roman" w:hAnsi="Times New Roman"/>
          <w:bCs/>
          <w:i/>
          <w:kern w:val="28"/>
        </w:rPr>
        <w:t xml:space="preserve"> a Giulio Cesare Vanini</w:t>
      </w:r>
      <w:r w:rsidRPr="001C5781">
        <w:rPr>
          <w:rFonts w:ascii="Times New Roman" w:hAnsi="Times New Roman"/>
          <w:bCs/>
          <w:kern w:val="28"/>
        </w:rPr>
        <w:t xml:space="preserve">, </w:t>
      </w:r>
      <w:proofErr w:type="spellStart"/>
      <w:r w:rsidRPr="001C5781">
        <w:rPr>
          <w:rFonts w:ascii="Times New Roman" w:hAnsi="Times New Roman"/>
          <w:bCs/>
          <w:kern w:val="28"/>
        </w:rPr>
        <w:t>Taurisano</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Edizione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Odigitria</w:t>
      </w:r>
      <w:proofErr w:type="spellEnd"/>
      <w:r w:rsidRPr="001C5781">
        <w:rPr>
          <w:rFonts w:ascii="Times New Roman" w:hAnsi="Times New Roman"/>
          <w:bCs/>
          <w:kern w:val="28"/>
        </w:rPr>
        <w:t>, 2017, p. 39-55.</w:t>
      </w:r>
    </w:p>
    <w:p w14:paraId="014C4233" w14:textId="77777777" w:rsidR="001C5781" w:rsidRPr="001C5781" w:rsidRDefault="001C5781" w:rsidP="001C5781">
      <w:pPr>
        <w:ind w:left="567" w:hanging="567"/>
        <w:rPr>
          <w:rFonts w:ascii="Times New Roman" w:hAnsi="Times New Roman"/>
          <w:bCs/>
        </w:rPr>
      </w:pPr>
      <w:bookmarkStart w:id="5" w:name="_Hlk130201620"/>
      <w:bookmarkStart w:id="6" w:name="_Hlk140764632"/>
      <w:r w:rsidRPr="001C5781">
        <w:rPr>
          <w:rFonts w:ascii="Times New Roman" w:hAnsi="Times New Roman"/>
          <w:bCs/>
        </w:rPr>
        <w:t>2017</w:t>
      </w:r>
      <w:bookmarkEnd w:id="5"/>
      <w:r w:rsidRPr="001C5781">
        <w:rPr>
          <w:rFonts w:ascii="Times New Roman" w:hAnsi="Times New Roman"/>
          <w:bCs/>
        </w:rPr>
        <w:t> : « </w:t>
      </w:r>
      <w:proofErr w:type="spellStart"/>
      <w:r w:rsidRPr="001C5781">
        <w:rPr>
          <w:rFonts w:ascii="Times New Roman" w:hAnsi="Times New Roman"/>
          <w:bCs/>
        </w:rPr>
        <w:t>Danchin</w:t>
      </w:r>
      <w:proofErr w:type="spellEnd"/>
      <w:r w:rsidRPr="001C5781">
        <w:rPr>
          <w:rFonts w:ascii="Times New Roman" w:hAnsi="Times New Roman"/>
          <w:bCs/>
        </w:rPr>
        <w:t xml:space="preserve"> Laurent, </w:t>
      </w:r>
      <w:proofErr w:type="spellStart"/>
      <w:r w:rsidRPr="001C5781">
        <w:rPr>
          <w:rFonts w:ascii="Times New Roman" w:hAnsi="Times New Roman"/>
          <w:bCs/>
        </w:rPr>
        <w:t>Roumieux</w:t>
      </w:r>
      <w:proofErr w:type="spellEnd"/>
      <w:r w:rsidRPr="001C5781">
        <w:rPr>
          <w:rFonts w:ascii="Times New Roman" w:hAnsi="Times New Roman"/>
          <w:bCs/>
        </w:rPr>
        <w:t xml:space="preserve"> André, </w:t>
      </w:r>
      <w:r w:rsidRPr="001C5781">
        <w:rPr>
          <w:rFonts w:ascii="Times New Roman" w:hAnsi="Times New Roman"/>
          <w:bCs/>
          <w:i/>
        </w:rPr>
        <w:t>Artaud et l’asile</w:t>
      </w:r>
      <w:r w:rsidRPr="001C5781">
        <w:rPr>
          <w:rFonts w:ascii="Times New Roman" w:hAnsi="Times New Roman"/>
          <w:bCs/>
        </w:rPr>
        <w:t xml:space="preserve">, Paris, Séguier, 2015, Artaud Antonin, </w:t>
      </w:r>
      <w:r w:rsidRPr="001C5781">
        <w:rPr>
          <w:rFonts w:ascii="Times New Roman" w:hAnsi="Times New Roman"/>
          <w:bCs/>
          <w:i/>
        </w:rPr>
        <w:t>Lettres 1937-1943</w:t>
      </w:r>
      <w:r w:rsidRPr="001C5781">
        <w:rPr>
          <w:rFonts w:ascii="Times New Roman" w:hAnsi="Times New Roman"/>
          <w:bCs/>
        </w:rPr>
        <w:t xml:space="preserve">, édition établie par Simone Malausséna, préface de Serge Malausséna, introduction d’André </w:t>
      </w:r>
      <w:proofErr w:type="spellStart"/>
      <w:r w:rsidRPr="001C5781">
        <w:rPr>
          <w:rFonts w:ascii="Times New Roman" w:hAnsi="Times New Roman"/>
          <w:bCs/>
        </w:rPr>
        <w:t>Gassiot</w:t>
      </w:r>
      <w:proofErr w:type="spellEnd"/>
      <w:r w:rsidRPr="001C5781">
        <w:rPr>
          <w:rFonts w:ascii="Times New Roman" w:hAnsi="Times New Roman"/>
          <w:bCs/>
        </w:rPr>
        <w:t xml:space="preserve">, Paris, NRF-Gallimard, 2015 », </w:t>
      </w:r>
      <w:r w:rsidRPr="001C5781">
        <w:rPr>
          <w:rFonts w:ascii="Times New Roman" w:hAnsi="Times New Roman"/>
          <w:bCs/>
          <w:i/>
        </w:rPr>
        <w:t>Histoire, médecine et santé</w:t>
      </w:r>
      <w:r w:rsidRPr="001C5781">
        <w:rPr>
          <w:rFonts w:ascii="Times New Roman" w:hAnsi="Times New Roman"/>
          <w:bCs/>
        </w:rPr>
        <w:t>, 06/2017, n°11, p. 159-161.</w:t>
      </w:r>
    </w:p>
    <w:bookmarkEnd w:id="6"/>
    <w:p w14:paraId="6594482F" w14:textId="77777777" w:rsidR="001C5781" w:rsidRPr="001C5781" w:rsidRDefault="001C5781" w:rsidP="001C5781">
      <w:pPr>
        <w:ind w:left="567" w:hanging="567"/>
        <w:rPr>
          <w:rFonts w:ascii="Times New Roman" w:hAnsi="Times New Roman"/>
          <w:bCs/>
        </w:rPr>
      </w:pPr>
      <w:r w:rsidRPr="001C5781">
        <w:rPr>
          <w:rFonts w:ascii="Times New Roman" w:hAnsi="Times New Roman"/>
          <w:bCs/>
          <w:kern w:val="28"/>
        </w:rPr>
        <w:t xml:space="preserve">2017 : (avec Maryvonne </w:t>
      </w:r>
      <w:proofErr w:type="spellStart"/>
      <w:r w:rsidRPr="001C5781">
        <w:rPr>
          <w:rFonts w:ascii="Times New Roman" w:hAnsi="Times New Roman"/>
          <w:bCs/>
          <w:kern w:val="28"/>
        </w:rPr>
        <w:t>Spiesser</w:t>
      </w:r>
      <w:proofErr w:type="spellEnd"/>
      <w:r w:rsidRPr="001C5781">
        <w:rPr>
          <w:rFonts w:ascii="Times New Roman" w:hAnsi="Times New Roman"/>
          <w:bCs/>
          <w:kern w:val="28"/>
        </w:rPr>
        <w:t xml:space="preserve">), « La fabrique de la science : les relations entre savants », in Marielle </w:t>
      </w:r>
      <w:proofErr w:type="spellStart"/>
      <w:r w:rsidRPr="001C5781">
        <w:rPr>
          <w:rFonts w:ascii="Times New Roman" w:hAnsi="Times New Roman"/>
          <w:bCs/>
          <w:kern w:val="28"/>
        </w:rPr>
        <w:t>Mouranche</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kern w:val="28"/>
        </w:rPr>
        <w:t>Pierre de Fermat, l’énigmatique</w:t>
      </w:r>
      <w:r w:rsidRPr="001C5781">
        <w:rPr>
          <w:rFonts w:ascii="Times New Roman" w:hAnsi="Times New Roman"/>
          <w:bCs/>
          <w:kern w:val="28"/>
        </w:rPr>
        <w:t>, Toulouse, Université fédérale de Toulouse-Midi-Pyrénées, Editions Midi-pyrénéennes, 2017, p. 67-75.</w:t>
      </w:r>
    </w:p>
    <w:p w14:paraId="04A232FB" w14:textId="77777777" w:rsidR="001C5781" w:rsidRPr="001C5781" w:rsidRDefault="001C5781" w:rsidP="001C5781">
      <w:pPr>
        <w:ind w:left="540" w:hanging="540"/>
        <w:outlineLvl w:val="0"/>
        <w:rPr>
          <w:rFonts w:ascii="Times New Roman" w:hAnsi="Times New Roman"/>
          <w:bCs/>
          <w:kern w:val="28"/>
        </w:rPr>
      </w:pPr>
      <w:r w:rsidRPr="001C5781">
        <w:rPr>
          <w:rFonts w:ascii="Times New Roman" w:hAnsi="Times New Roman"/>
          <w:bCs/>
          <w:kern w:val="28"/>
        </w:rPr>
        <w:t>2017 : « Des philosophes dans le boudoir ? Apports philosophiques des romans libertins aux combats des Lumières », in Jean-Pierre Cavaillé (</w:t>
      </w:r>
      <w:proofErr w:type="spellStart"/>
      <w:r w:rsidRPr="001C5781">
        <w:rPr>
          <w:rFonts w:ascii="Times New Roman" w:hAnsi="Times New Roman"/>
          <w:bCs/>
          <w:kern w:val="28"/>
        </w:rPr>
        <w:t>dir</w:t>
      </w:r>
      <w:proofErr w:type="spellEnd"/>
      <w:r w:rsidRPr="001C5781">
        <w:rPr>
          <w:rFonts w:ascii="Times New Roman" w:hAnsi="Times New Roman"/>
          <w:bCs/>
          <w:kern w:val="28"/>
        </w:rPr>
        <w:t>.), « Libertinage, athéisme et incrédulité (2) »,</w:t>
      </w:r>
      <w:r w:rsidRPr="001C5781">
        <w:rPr>
          <w:rFonts w:ascii="Times New Roman" w:hAnsi="Times New Roman"/>
          <w:bCs/>
          <w:i/>
          <w:kern w:val="28"/>
        </w:rPr>
        <w:t xml:space="preserve"> Littérature classique</w:t>
      </w:r>
      <w:r w:rsidRPr="001C5781">
        <w:rPr>
          <w:rFonts w:ascii="Times New Roman" w:hAnsi="Times New Roman"/>
          <w:bCs/>
          <w:kern w:val="28"/>
        </w:rPr>
        <w:t>, 2017, n° 93, p. 169-184.</w:t>
      </w:r>
      <w:r w:rsidRPr="001C5781">
        <w:rPr>
          <w:rFonts w:ascii="Times New Roman" w:hAnsi="Times New Roman"/>
          <w:bCs/>
        </w:rPr>
        <w:t xml:space="preserve"> </w:t>
      </w:r>
      <w:r w:rsidRPr="001C5781">
        <w:rPr>
          <w:rFonts w:ascii="Times New Roman" w:hAnsi="Times New Roman"/>
          <w:bCs/>
          <w:kern w:val="28"/>
        </w:rPr>
        <w:t>2017</w:t>
      </w:r>
      <w:r w:rsidRPr="001C5781">
        <w:rPr>
          <w:rFonts w:ascii="Times New Roman" w:eastAsia="MS Mincho" w:hAnsi="Times New Roman"/>
          <w:bCs/>
          <w:kern w:val="28"/>
        </w:rPr>
        <w:t>〈</w:t>
      </w:r>
      <w:r w:rsidRPr="001C5781">
        <w:rPr>
          <w:rFonts w:ascii="Times New Roman" w:hAnsi="Times New Roman"/>
          <w:bCs/>
          <w:kern w:val="28"/>
        </w:rPr>
        <w:t>hal-01016232</w:t>
      </w:r>
      <w:r w:rsidRPr="001C5781">
        <w:rPr>
          <w:rFonts w:ascii="Times New Roman" w:eastAsia="MS Mincho" w:hAnsi="Times New Roman"/>
          <w:bCs/>
          <w:kern w:val="28"/>
        </w:rPr>
        <w:t>〉</w:t>
      </w:r>
    </w:p>
    <w:p w14:paraId="5D8A8872" w14:textId="77777777" w:rsidR="001C5781" w:rsidRPr="001C5781" w:rsidRDefault="001C5781" w:rsidP="001C5781">
      <w:pPr>
        <w:ind w:left="540" w:right="72" w:hanging="540"/>
        <w:rPr>
          <w:rFonts w:ascii="Times New Roman" w:hAnsi="Times New Roman"/>
          <w:bCs/>
        </w:rPr>
      </w:pPr>
      <w:r w:rsidRPr="001C5781">
        <w:rPr>
          <w:rFonts w:ascii="Times New Roman" w:hAnsi="Times New Roman"/>
          <w:bCs/>
        </w:rPr>
        <w:t>2017 : « Vin et libertinage au XVII</w:t>
      </w:r>
      <w:r w:rsidRPr="001C5781">
        <w:rPr>
          <w:rFonts w:ascii="Times New Roman" w:hAnsi="Times New Roman"/>
          <w:bCs/>
          <w:vertAlign w:val="superscript"/>
        </w:rPr>
        <w:t>e</w:t>
      </w:r>
      <w:r w:rsidRPr="001C5781">
        <w:rPr>
          <w:rFonts w:ascii="Times New Roman" w:hAnsi="Times New Roman"/>
          <w:bCs/>
        </w:rPr>
        <w:t xml:space="preserve"> siècle », in Jocelyne Pérard, Claudine </w:t>
      </w:r>
      <w:proofErr w:type="spellStart"/>
      <w:r w:rsidRPr="001C5781">
        <w:rPr>
          <w:rFonts w:ascii="Times New Roman" w:hAnsi="Times New Roman"/>
          <w:bCs/>
        </w:rPr>
        <w:t>Wolikow</w:t>
      </w:r>
      <w:proofErr w:type="spellEnd"/>
      <w:r w:rsidRPr="001C5781">
        <w:rPr>
          <w:rFonts w:ascii="Times New Roman" w:hAnsi="Times New Roman"/>
          <w:bCs/>
        </w:rPr>
        <w:t xml:space="preserve"> (</w:t>
      </w:r>
      <w:proofErr w:type="spellStart"/>
      <w:r w:rsidRPr="001C5781">
        <w:rPr>
          <w:rFonts w:ascii="Times New Roman" w:hAnsi="Times New Roman"/>
          <w:bCs/>
        </w:rPr>
        <w:t>dir</w:t>
      </w:r>
      <w:proofErr w:type="spellEnd"/>
      <w:r w:rsidRPr="001C5781">
        <w:rPr>
          <w:rFonts w:ascii="Times New Roman" w:hAnsi="Times New Roman"/>
          <w:bCs/>
        </w:rPr>
        <w:t>.), « Boire du vin, hier et aujourd’hui », actes des rencontres du Clos de Vougeot, 2016, Centre Georges Chevrier (Université de Bourgogne), Dijon, 2017, p. 161-173.</w:t>
      </w:r>
    </w:p>
    <w:p w14:paraId="26A15F46" w14:textId="77777777" w:rsidR="001C5781" w:rsidRPr="001C5781" w:rsidRDefault="001C5781" w:rsidP="001C5781">
      <w:pPr>
        <w:ind w:left="540" w:hanging="540"/>
        <w:outlineLvl w:val="0"/>
        <w:rPr>
          <w:rFonts w:ascii="Times New Roman" w:hAnsi="Times New Roman"/>
          <w:bCs/>
          <w:kern w:val="28"/>
        </w:rPr>
      </w:pPr>
      <w:bookmarkStart w:id="7" w:name="_Hlk140764306"/>
      <w:r w:rsidRPr="001C5781">
        <w:rPr>
          <w:rFonts w:ascii="Times New Roman" w:hAnsi="Times New Roman"/>
          <w:bCs/>
          <w:kern w:val="28"/>
        </w:rPr>
        <w:lastRenderedPageBreak/>
        <w:t>2017 : « </w:t>
      </w:r>
      <w:proofErr w:type="spellStart"/>
      <w:r w:rsidRPr="001C5781">
        <w:rPr>
          <w:rFonts w:ascii="Times New Roman" w:hAnsi="Times New Roman"/>
          <w:bCs/>
          <w:kern w:val="28"/>
        </w:rPr>
        <w:t>Mino</w:t>
      </w:r>
      <w:proofErr w:type="spellEnd"/>
      <w:r w:rsidRPr="001C5781">
        <w:rPr>
          <w:rFonts w:ascii="Times New Roman" w:hAnsi="Times New Roman"/>
          <w:bCs/>
          <w:kern w:val="28"/>
        </w:rPr>
        <w:t xml:space="preserve"> Gabrielle, </w:t>
      </w:r>
      <w:r w:rsidRPr="001C5781">
        <w:rPr>
          <w:rFonts w:ascii="Times New Roman" w:hAnsi="Times New Roman"/>
          <w:bCs/>
          <w:i/>
          <w:iCs/>
          <w:kern w:val="28"/>
        </w:rPr>
        <w:t xml:space="preserve">La Porta </w:t>
      </w:r>
      <w:proofErr w:type="spellStart"/>
      <w:r w:rsidRPr="001C5781">
        <w:rPr>
          <w:rFonts w:ascii="Times New Roman" w:hAnsi="Times New Roman"/>
          <w:bCs/>
          <w:i/>
          <w:iCs/>
          <w:kern w:val="28"/>
        </w:rPr>
        <w:t>Magica</w:t>
      </w:r>
      <w:proofErr w:type="spellEnd"/>
      <w:r w:rsidRPr="001C5781">
        <w:rPr>
          <w:rFonts w:ascii="Times New Roman" w:hAnsi="Times New Roman"/>
          <w:bCs/>
          <w:i/>
          <w:iCs/>
          <w:kern w:val="28"/>
        </w:rPr>
        <w:t xml:space="preserve"> di Roma </w:t>
      </w:r>
      <w:proofErr w:type="spellStart"/>
      <w:r w:rsidRPr="001C5781">
        <w:rPr>
          <w:rFonts w:ascii="Times New Roman" w:hAnsi="Times New Roman"/>
          <w:bCs/>
          <w:i/>
          <w:iCs/>
          <w:kern w:val="28"/>
        </w:rPr>
        <w:t>simbolo</w:t>
      </w:r>
      <w:proofErr w:type="spellEnd"/>
      <w:r w:rsidRPr="001C5781">
        <w:rPr>
          <w:rFonts w:ascii="Times New Roman" w:hAnsi="Times New Roman"/>
          <w:bCs/>
          <w:i/>
          <w:iCs/>
          <w:kern w:val="28"/>
        </w:rPr>
        <w:t xml:space="preserve"> </w:t>
      </w:r>
      <w:proofErr w:type="spellStart"/>
      <w:r w:rsidRPr="001C5781">
        <w:rPr>
          <w:rFonts w:ascii="Times New Roman" w:hAnsi="Times New Roman"/>
          <w:bCs/>
          <w:i/>
          <w:iCs/>
          <w:kern w:val="28"/>
        </w:rPr>
        <w:t>dell’alchimia</w:t>
      </w:r>
      <w:proofErr w:type="spellEnd"/>
      <w:r w:rsidRPr="001C5781">
        <w:rPr>
          <w:rFonts w:ascii="Times New Roman" w:hAnsi="Times New Roman"/>
          <w:bCs/>
          <w:i/>
          <w:iCs/>
          <w:kern w:val="28"/>
        </w:rPr>
        <w:t xml:space="preserve"> occidentale</w:t>
      </w:r>
      <w:r w:rsidRPr="001C5781">
        <w:rPr>
          <w:rFonts w:ascii="Times New Roman" w:hAnsi="Times New Roman"/>
          <w:bCs/>
          <w:kern w:val="28"/>
        </w:rPr>
        <w:t xml:space="preserve">, Florence, </w:t>
      </w:r>
      <w:proofErr w:type="spellStart"/>
      <w:r w:rsidRPr="001C5781">
        <w:rPr>
          <w:rFonts w:ascii="Times New Roman" w:hAnsi="Times New Roman"/>
          <w:bCs/>
          <w:kern w:val="28"/>
        </w:rPr>
        <w:t>Olschki</w:t>
      </w:r>
      <w:proofErr w:type="spellEnd"/>
      <w:r w:rsidRPr="001C5781">
        <w:rPr>
          <w:rFonts w:ascii="Times New Roman" w:hAnsi="Times New Roman"/>
          <w:bCs/>
          <w:kern w:val="28"/>
        </w:rPr>
        <w:t>, 2015, 220 p., ISBN 978-88-222-6428-2 », (</w:t>
      </w:r>
      <w:proofErr w:type="spellStart"/>
      <w:r w:rsidRPr="001C5781">
        <w:rPr>
          <w:rFonts w:ascii="Times New Roman" w:hAnsi="Times New Roman"/>
          <w:bCs/>
          <w:kern w:val="28"/>
        </w:rPr>
        <w:t>cr</w:t>
      </w:r>
      <w:proofErr w:type="spellEnd"/>
      <w:r w:rsidRPr="001C5781">
        <w:rPr>
          <w:rFonts w:ascii="Times New Roman" w:hAnsi="Times New Roman"/>
          <w:bCs/>
          <w:kern w:val="28"/>
        </w:rPr>
        <w:t xml:space="preserve">), </w:t>
      </w:r>
      <w:r w:rsidRPr="001C5781">
        <w:rPr>
          <w:rFonts w:ascii="Times New Roman" w:hAnsi="Times New Roman"/>
          <w:bCs/>
          <w:i/>
          <w:iCs/>
          <w:kern w:val="28"/>
        </w:rPr>
        <w:t>Revue d’histoire moderne &amp; contemporaine</w:t>
      </w:r>
      <w:r w:rsidRPr="001C5781">
        <w:rPr>
          <w:rFonts w:ascii="Times New Roman" w:hAnsi="Times New Roman"/>
          <w:bCs/>
          <w:kern w:val="28"/>
        </w:rPr>
        <w:t>, 2017/3, n° 64-3, p. 221- 222 (https://www.cairn.info/revue-d-histoire-moderne-et-contemporaine-2017-3-page-221.htm).</w:t>
      </w:r>
    </w:p>
    <w:p w14:paraId="17D0BC73" w14:textId="77777777" w:rsidR="001C5781" w:rsidRPr="001C5781" w:rsidRDefault="001C5781" w:rsidP="001C5781">
      <w:pPr>
        <w:ind w:left="540" w:hanging="540"/>
        <w:outlineLvl w:val="0"/>
        <w:rPr>
          <w:rFonts w:ascii="Times New Roman" w:hAnsi="Times New Roman"/>
          <w:bCs/>
          <w:kern w:val="28"/>
        </w:rPr>
      </w:pPr>
    </w:p>
    <w:bookmarkEnd w:id="7"/>
    <w:p w14:paraId="3DDA4E36" w14:textId="77777777" w:rsidR="001C5781" w:rsidRPr="001C5781" w:rsidRDefault="001C5781" w:rsidP="001C5781">
      <w:pPr>
        <w:ind w:left="540" w:hanging="540"/>
        <w:jc w:val="center"/>
        <w:outlineLvl w:val="0"/>
        <w:rPr>
          <w:rFonts w:ascii="Times New Roman" w:hAnsi="Times New Roman"/>
          <w:bCs/>
          <w:kern w:val="28"/>
        </w:rPr>
      </w:pPr>
      <w:r w:rsidRPr="001C5781">
        <w:rPr>
          <w:rFonts w:ascii="Times New Roman" w:hAnsi="Times New Roman"/>
          <w:bCs/>
          <w:kern w:val="28"/>
        </w:rPr>
        <w:t>2016</w:t>
      </w:r>
    </w:p>
    <w:p w14:paraId="7AF73D90" w14:textId="77777777" w:rsidR="001C5781" w:rsidRPr="001C5781" w:rsidRDefault="001C5781" w:rsidP="001C5781">
      <w:pPr>
        <w:ind w:left="540" w:hanging="540"/>
        <w:outlineLvl w:val="0"/>
        <w:rPr>
          <w:rFonts w:ascii="Times New Roman" w:hAnsi="Times New Roman"/>
          <w:bCs/>
          <w:kern w:val="28"/>
        </w:rPr>
      </w:pPr>
      <w:r w:rsidRPr="001C5781">
        <w:rPr>
          <w:rFonts w:ascii="Times New Roman" w:hAnsi="Times New Roman"/>
          <w:bCs/>
          <w:kern w:val="28"/>
        </w:rPr>
        <w:t>2016 : « Pires que des hérétiques ? Les Eglises chrétiennes face aux libertins aux XVI</w:t>
      </w:r>
      <w:r w:rsidRPr="001C5781">
        <w:rPr>
          <w:rFonts w:ascii="Times New Roman" w:hAnsi="Times New Roman"/>
          <w:bCs/>
          <w:kern w:val="28"/>
          <w:vertAlign w:val="superscript"/>
        </w:rPr>
        <w:t>e</w:t>
      </w:r>
      <w:r w:rsidRPr="001C5781">
        <w:rPr>
          <w:rFonts w:ascii="Times New Roman" w:hAnsi="Times New Roman"/>
          <w:bCs/>
          <w:kern w:val="28"/>
        </w:rPr>
        <w:t xml:space="preserve"> et XVII</w:t>
      </w:r>
      <w:r w:rsidRPr="001C5781">
        <w:rPr>
          <w:rFonts w:ascii="Times New Roman" w:hAnsi="Times New Roman"/>
          <w:bCs/>
          <w:kern w:val="28"/>
          <w:vertAlign w:val="superscript"/>
        </w:rPr>
        <w:t>e</w:t>
      </w:r>
      <w:r w:rsidRPr="001C5781">
        <w:rPr>
          <w:rFonts w:ascii="Times New Roman" w:hAnsi="Times New Roman"/>
          <w:bCs/>
          <w:kern w:val="28"/>
        </w:rPr>
        <w:t xml:space="preserve"> siècles », in Jean-Pierre Albert, Anne Brenon, Pilar Jimenez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kern w:val="28"/>
        </w:rPr>
        <w:t>Dissidence en Occident des débuts du christianisme au XXe siècle. Le religieux et le politique</w:t>
      </w:r>
      <w:r w:rsidRPr="001C5781">
        <w:rPr>
          <w:rFonts w:ascii="Times New Roman" w:hAnsi="Times New Roman"/>
          <w:bCs/>
          <w:kern w:val="28"/>
        </w:rPr>
        <w:t>, colloque de Mazamet « La dissidence occidentale sous tous ses états : Hérétiques, révoltés, insoumis, indignés » (septembre 2012), Toulouse, Presses universitaires du Mirail, 2016, p.141-153.</w:t>
      </w:r>
    </w:p>
    <w:p w14:paraId="7A01B63E" w14:textId="77777777" w:rsidR="001C5781" w:rsidRPr="001C5781" w:rsidRDefault="001C5781" w:rsidP="001C5781">
      <w:pPr>
        <w:ind w:left="540" w:hanging="540"/>
        <w:outlineLvl w:val="0"/>
        <w:rPr>
          <w:rFonts w:ascii="Times New Roman" w:hAnsi="Times New Roman"/>
          <w:bCs/>
          <w:kern w:val="28"/>
        </w:rPr>
      </w:pPr>
      <w:r w:rsidRPr="001C5781">
        <w:rPr>
          <w:rFonts w:ascii="Times New Roman" w:hAnsi="Times New Roman"/>
          <w:bCs/>
          <w:kern w:val="28"/>
        </w:rPr>
        <w:t xml:space="preserve">2016 : « 300 ans de lutte contre le cancer », in </w:t>
      </w:r>
      <w:r w:rsidRPr="001C5781">
        <w:rPr>
          <w:rFonts w:ascii="Times New Roman" w:hAnsi="Times New Roman"/>
          <w:bCs/>
          <w:i/>
          <w:kern w:val="28"/>
        </w:rPr>
        <w:t>Accélérer l’innovation au bénéfice des patients</w:t>
      </w:r>
      <w:r w:rsidRPr="001C5781">
        <w:rPr>
          <w:rFonts w:ascii="Times New Roman" w:hAnsi="Times New Roman"/>
          <w:bCs/>
          <w:kern w:val="28"/>
        </w:rPr>
        <w:t> !, actes des 10  rencontres sur le cancer, Paris, 2016, p. 26-28.</w:t>
      </w:r>
    </w:p>
    <w:p w14:paraId="2EB96F52" w14:textId="77777777" w:rsidR="001C5781" w:rsidRPr="001C5781" w:rsidRDefault="001C5781" w:rsidP="001C5781">
      <w:pPr>
        <w:ind w:left="567" w:hanging="567"/>
        <w:rPr>
          <w:rFonts w:ascii="Times New Roman" w:hAnsi="Times New Roman"/>
          <w:bCs/>
        </w:rPr>
      </w:pPr>
      <w:bookmarkStart w:id="8" w:name="_Hlk140822464"/>
      <w:r w:rsidRPr="001C5781">
        <w:rPr>
          <w:rFonts w:ascii="Times New Roman" w:hAnsi="Times New Roman"/>
          <w:bCs/>
        </w:rPr>
        <w:t xml:space="preserve">2016 – « Droixhe Daniel, </w:t>
      </w:r>
      <w:r w:rsidRPr="001C5781">
        <w:rPr>
          <w:rFonts w:ascii="Times New Roman" w:hAnsi="Times New Roman"/>
          <w:bCs/>
          <w:i/>
        </w:rPr>
        <w:t>Soigner le cancer au XVIIIe siècle. Triomphe et déclin de la thérapie par la ciguë dans le Journal de médecine</w:t>
      </w:r>
      <w:r w:rsidRPr="001C5781">
        <w:rPr>
          <w:rFonts w:ascii="Times New Roman" w:hAnsi="Times New Roman"/>
          <w:bCs/>
        </w:rPr>
        <w:t xml:space="preserve">, Paris, Hermann, 2015 », </w:t>
      </w:r>
      <w:r w:rsidRPr="001C5781">
        <w:rPr>
          <w:rFonts w:ascii="Times New Roman" w:hAnsi="Times New Roman"/>
          <w:bCs/>
          <w:i/>
        </w:rPr>
        <w:t>Histoire, médecine et santé</w:t>
      </w:r>
      <w:r w:rsidRPr="001C5781">
        <w:rPr>
          <w:rFonts w:ascii="Times New Roman" w:hAnsi="Times New Roman"/>
          <w:bCs/>
        </w:rPr>
        <w:t>, n°9, 06/2016, p. 151-153.</w:t>
      </w:r>
    </w:p>
    <w:p w14:paraId="1AF06DF0" w14:textId="77777777" w:rsidR="001C5781" w:rsidRPr="001C5781" w:rsidRDefault="001C5781" w:rsidP="001C5781">
      <w:pPr>
        <w:ind w:left="567" w:hanging="567"/>
        <w:rPr>
          <w:rFonts w:ascii="Times New Roman" w:hAnsi="Times New Roman"/>
          <w:bCs/>
        </w:rPr>
      </w:pPr>
      <w:bookmarkStart w:id="9" w:name="_Hlk140822709"/>
      <w:bookmarkEnd w:id="8"/>
      <w:r w:rsidRPr="001C5781">
        <w:rPr>
          <w:rFonts w:ascii="Times New Roman" w:hAnsi="Times New Roman"/>
          <w:bCs/>
        </w:rPr>
        <w:t xml:space="preserve">2016 : « Quand Ernst et Tanguy renouent le fil d’une longue amitié », </w:t>
      </w:r>
      <w:bookmarkStart w:id="10" w:name="_Hlk143023681"/>
      <w:r w:rsidRPr="001C5781">
        <w:rPr>
          <w:rFonts w:ascii="Times New Roman" w:hAnsi="Times New Roman"/>
          <w:bCs/>
          <w:i/>
        </w:rPr>
        <w:t>Midi-Pyrénées magazine</w:t>
      </w:r>
      <w:r w:rsidRPr="001C5781">
        <w:rPr>
          <w:rFonts w:ascii="Times New Roman" w:hAnsi="Times New Roman"/>
          <w:bCs/>
        </w:rPr>
        <w:t>,</w:t>
      </w:r>
      <w:bookmarkEnd w:id="10"/>
      <w:r w:rsidRPr="001C5781">
        <w:rPr>
          <w:rFonts w:ascii="Times New Roman" w:hAnsi="Times New Roman"/>
          <w:bCs/>
        </w:rPr>
        <w:t xml:space="preserve"> </w:t>
      </w:r>
      <w:bookmarkStart w:id="11" w:name="_Hlk143023798"/>
      <w:r w:rsidRPr="001C5781">
        <w:rPr>
          <w:rFonts w:ascii="Times New Roman" w:hAnsi="Times New Roman"/>
          <w:bCs/>
        </w:rPr>
        <w:t>été 2016, n° 46, p. 114.</w:t>
      </w:r>
    </w:p>
    <w:bookmarkEnd w:id="11"/>
    <w:p w14:paraId="14B65F2A" w14:textId="77777777" w:rsidR="001C5781" w:rsidRPr="001C5781" w:rsidRDefault="001C5781" w:rsidP="001C5781">
      <w:r w:rsidRPr="001C5781">
        <w:rPr>
          <w:rFonts w:ascii="Times New Roman" w:hAnsi="Times New Roman"/>
          <w:bCs/>
        </w:rPr>
        <w:t>2016 « </w:t>
      </w:r>
      <w:r w:rsidRPr="001C5781">
        <w:t xml:space="preserve">De l’Enfer des femmes », </w:t>
      </w:r>
      <w:proofErr w:type="spellStart"/>
      <w:r w:rsidRPr="001C5781">
        <w:t>cr</w:t>
      </w:r>
      <w:proofErr w:type="spellEnd"/>
      <w:r w:rsidRPr="001C5781">
        <w:t xml:space="preserve"> de l’exposition du Musée Médard, Lunel (Hérault), </w:t>
      </w:r>
      <w:r w:rsidRPr="001C5781">
        <w:rPr>
          <w:rFonts w:ascii="Times New Roman" w:hAnsi="Times New Roman"/>
          <w:bCs/>
          <w:i/>
        </w:rPr>
        <w:t>Midi-Pyrénées magazine</w:t>
      </w:r>
      <w:r w:rsidRPr="001C5781">
        <w:rPr>
          <w:rFonts w:ascii="Times New Roman" w:hAnsi="Times New Roman"/>
          <w:bCs/>
        </w:rPr>
        <w:t>, date p ?</w:t>
      </w:r>
    </w:p>
    <w:bookmarkEnd w:id="9"/>
    <w:p w14:paraId="336D92F8" w14:textId="77777777" w:rsidR="001C5781" w:rsidRPr="001C5781" w:rsidRDefault="001C5781" w:rsidP="001C5781">
      <w:pPr>
        <w:rPr>
          <w:rFonts w:ascii="Times New Roman" w:hAnsi="Times New Roman"/>
          <w:bCs/>
        </w:rPr>
      </w:pPr>
    </w:p>
    <w:p w14:paraId="0DABFD3A" w14:textId="77777777" w:rsidR="001C5781" w:rsidRPr="001C5781" w:rsidRDefault="001C5781" w:rsidP="001C5781">
      <w:pPr>
        <w:ind w:left="567" w:hanging="567"/>
        <w:jc w:val="center"/>
        <w:rPr>
          <w:rFonts w:ascii="Times New Roman" w:hAnsi="Times New Roman"/>
          <w:bCs/>
        </w:rPr>
      </w:pPr>
      <w:r w:rsidRPr="001C5781">
        <w:rPr>
          <w:rFonts w:ascii="Times New Roman" w:hAnsi="Times New Roman"/>
          <w:bCs/>
        </w:rPr>
        <w:t>2015</w:t>
      </w:r>
    </w:p>
    <w:p w14:paraId="1A1E5857" w14:textId="77777777" w:rsidR="001C5781" w:rsidRPr="001C5781" w:rsidRDefault="001C5781" w:rsidP="001C5781">
      <w:pPr>
        <w:ind w:left="567" w:hanging="567"/>
        <w:rPr>
          <w:rFonts w:ascii="Times New Roman" w:hAnsi="Times New Roman"/>
          <w:bCs/>
        </w:rPr>
      </w:pPr>
      <w:bookmarkStart w:id="12" w:name="_Hlk140948808"/>
      <w:r w:rsidRPr="001C5781">
        <w:rPr>
          <w:rFonts w:ascii="Times New Roman" w:hAnsi="Times New Roman"/>
          <w:bCs/>
        </w:rPr>
        <w:t>2015 – (</w:t>
      </w:r>
      <w:proofErr w:type="spellStart"/>
      <w:r w:rsidRPr="001C5781">
        <w:rPr>
          <w:rFonts w:ascii="Times New Roman" w:hAnsi="Times New Roman"/>
          <w:bCs/>
        </w:rPr>
        <w:t>Dir</w:t>
      </w:r>
      <w:proofErr w:type="spellEnd"/>
      <w:r w:rsidRPr="001C5781">
        <w:rPr>
          <w:rFonts w:ascii="Times New Roman" w:hAnsi="Times New Roman"/>
          <w:bCs/>
        </w:rPr>
        <w:t xml:space="preserve">. Avec Raphaël Neuville) « Empreintes méridionales du surréalisme », (avec Raphaël Neuville) contributions de Mireille Larrouy, Guy Cabanel, Alain Paire, Dominique </w:t>
      </w:r>
      <w:proofErr w:type="spellStart"/>
      <w:r w:rsidRPr="001C5781">
        <w:rPr>
          <w:rFonts w:ascii="Times New Roman" w:hAnsi="Times New Roman"/>
          <w:bCs/>
        </w:rPr>
        <w:t>Rabourdin</w:t>
      </w:r>
      <w:proofErr w:type="spellEnd"/>
      <w:r w:rsidRPr="001C5781">
        <w:rPr>
          <w:rFonts w:ascii="Times New Roman" w:hAnsi="Times New Roman"/>
          <w:bCs/>
        </w:rPr>
        <w:t xml:space="preserve">, </w:t>
      </w:r>
      <w:bookmarkStart w:id="13" w:name="_Hlk130323303"/>
      <w:r w:rsidRPr="001C5781">
        <w:rPr>
          <w:rFonts w:ascii="Times New Roman" w:hAnsi="Times New Roman"/>
          <w:bCs/>
          <w:i/>
        </w:rPr>
        <w:t>Midi-Pyrénées magazine</w:t>
      </w:r>
      <w:r w:rsidRPr="001C5781">
        <w:rPr>
          <w:rFonts w:ascii="Times New Roman" w:hAnsi="Times New Roman"/>
          <w:bCs/>
        </w:rPr>
        <w:t>, automne 2015</w:t>
      </w:r>
      <w:bookmarkEnd w:id="13"/>
      <w:r w:rsidRPr="001C5781">
        <w:rPr>
          <w:rFonts w:ascii="Times New Roman" w:hAnsi="Times New Roman"/>
          <w:bCs/>
        </w:rPr>
        <w:t>.</w:t>
      </w:r>
    </w:p>
    <w:p w14:paraId="192FB2E9" w14:textId="77777777" w:rsidR="001C5781" w:rsidRPr="001C5781" w:rsidRDefault="001C5781" w:rsidP="001C5781">
      <w:pPr>
        <w:rPr>
          <w:rFonts w:ascii="Times New Roman" w:hAnsi="Times New Roman"/>
          <w:bCs/>
        </w:rPr>
      </w:pPr>
      <w:r w:rsidRPr="001C5781">
        <w:rPr>
          <w:rFonts w:ascii="Times New Roman" w:hAnsi="Times New Roman"/>
          <w:bCs/>
        </w:rPr>
        <w:tab/>
        <w:t xml:space="preserve">Contributions personnelles : </w:t>
      </w:r>
    </w:p>
    <w:p w14:paraId="55EF5C0D"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ab/>
        <w:t>(Avec Raphaël Neuville) « Empreintes méridionales du surréalisme », p. 29.</w:t>
      </w:r>
    </w:p>
    <w:p w14:paraId="5AAB3C88"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ab/>
        <w:t>« 1940-1945 : une diaspora en quête de refuge », p. 46-51.</w:t>
      </w:r>
      <w:r w:rsidRPr="001C5781">
        <w:rPr>
          <w:rFonts w:ascii="Times New Roman" w:eastAsia="MS Mincho" w:hAnsi="Times New Roman"/>
          <w:bCs/>
        </w:rPr>
        <w:t xml:space="preserve"> </w:t>
      </w:r>
      <w:r w:rsidRPr="001C5781">
        <w:rPr>
          <w:rFonts w:ascii="Times New Roman" w:eastAsia="MS Mincho" w:hAnsi="Times New Roman"/>
          <w:bCs/>
        </w:rPr>
        <w:t>〈</w:t>
      </w:r>
      <w:r w:rsidRPr="001C5781">
        <w:rPr>
          <w:rFonts w:ascii="Times New Roman" w:hAnsi="Times New Roman"/>
          <w:bCs/>
        </w:rPr>
        <w:t>hal-01585959</w:t>
      </w:r>
      <w:r w:rsidRPr="001C5781">
        <w:rPr>
          <w:rFonts w:ascii="Times New Roman" w:eastAsia="MS Mincho" w:hAnsi="Times New Roman"/>
          <w:bCs/>
        </w:rPr>
        <w:t>〉</w:t>
      </w:r>
    </w:p>
    <w:bookmarkEnd w:id="12"/>
    <w:p w14:paraId="763E1721" w14:textId="77777777" w:rsidR="001C5781" w:rsidRPr="001C5781" w:rsidRDefault="001C5781" w:rsidP="001C5781">
      <w:pPr>
        <w:ind w:left="567" w:hanging="567"/>
        <w:rPr>
          <w:rFonts w:ascii="Times New Roman" w:eastAsia="MS Mincho" w:hAnsi="Times New Roman"/>
          <w:bCs/>
        </w:rPr>
      </w:pPr>
      <w:r w:rsidRPr="001C5781">
        <w:rPr>
          <w:rFonts w:ascii="Times New Roman" w:eastAsia="MS Mincho" w:hAnsi="Times New Roman"/>
          <w:bCs/>
        </w:rPr>
        <w:tab/>
        <w:t>« Je crois fermement à la permanence du surréalisme », entretien avec Guy Cabanel, p. 80-84.</w:t>
      </w:r>
    </w:p>
    <w:p w14:paraId="470A3224" w14:textId="77777777" w:rsidR="001C5781" w:rsidRPr="001C5781" w:rsidRDefault="001C5781" w:rsidP="001C5781">
      <w:pPr>
        <w:ind w:left="567" w:hanging="567"/>
        <w:rPr>
          <w:rFonts w:ascii="Times New Roman" w:hAnsi="Times New Roman"/>
          <w:bCs/>
        </w:rPr>
      </w:pPr>
      <w:r w:rsidRPr="001C5781">
        <w:rPr>
          <w:rFonts w:ascii="Times New Roman" w:eastAsia="MS Mincho" w:hAnsi="Times New Roman"/>
          <w:bCs/>
        </w:rPr>
        <w:t xml:space="preserve">2015 : « La reconquête catholique à l’aube des Lumières », </w:t>
      </w:r>
      <w:proofErr w:type="spellStart"/>
      <w:r w:rsidRPr="001C5781">
        <w:rPr>
          <w:rFonts w:ascii="Times New Roman" w:eastAsia="MS Mincho" w:hAnsi="Times New Roman"/>
          <w:bCs/>
        </w:rPr>
        <w:t>cr</w:t>
      </w:r>
      <w:proofErr w:type="spellEnd"/>
      <w:r w:rsidRPr="001C5781">
        <w:rPr>
          <w:rFonts w:ascii="Times New Roman" w:eastAsia="MS Mincho" w:hAnsi="Times New Roman"/>
          <w:bCs/>
        </w:rPr>
        <w:t xml:space="preserve"> d’Estelle </w:t>
      </w:r>
      <w:proofErr w:type="spellStart"/>
      <w:r w:rsidRPr="001C5781">
        <w:rPr>
          <w:rFonts w:ascii="Times New Roman" w:eastAsia="MS Mincho" w:hAnsi="Times New Roman"/>
          <w:bCs/>
        </w:rPr>
        <w:t>Martinazzo</w:t>
      </w:r>
      <w:proofErr w:type="spellEnd"/>
      <w:r w:rsidRPr="001C5781">
        <w:rPr>
          <w:rFonts w:ascii="Times New Roman" w:eastAsia="MS Mincho" w:hAnsi="Times New Roman"/>
          <w:bCs/>
        </w:rPr>
        <w:t xml:space="preserve">, </w:t>
      </w:r>
      <w:r w:rsidRPr="001C5781">
        <w:rPr>
          <w:rFonts w:ascii="Times New Roman" w:eastAsia="MS Mincho" w:hAnsi="Times New Roman"/>
          <w:bCs/>
          <w:i/>
          <w:iCs/>
        </w:rPr>
        <w:t>Toulouse au Grand Siècle. Le rayonnement de la réforme catholique (1590-1710)</w:t>
      </w:r>
      <w:r w:rsidRPr="001C5781">
        <w:rPr>
          <w:rFonts w:ascii="Times New Roman" w:eastAsia="MS Mincho" w:hAnsi="Times New Roman"/>
          <w:bCs/>
        </w:rPr>
        <w:t xml:space="preserve">, Rennes, PUR, 2015, </w:t>
      </w:r>
      <w:r w:rsidRPr="001C5781">
        <w:rPr>
          <w:rFonts w:ascii="Times New Roman" w:hAnsi="Times New Roman"/>
          <w:bCs/>
          <w:i/>
        </w:rPr>
        <w:t>Midi-Pyrénées magazine</w:t>
      </w:r>
      <w:r w:rsidRPr="001C5781">
        <w:rPr>
          <w:rFonts w:ascii="Times New Roman" w:hAnsi="Times New Roman"/>
          <w:bCs/>
        </w:rPr>
        <w:t>, automne 2015, p. 109.</w:t>
      </w:r>
      <w:r w:rsidRPr="001C5781">
        <w:rPr>
          <w:rFonts w:ascii="Times New Roman" w:eastAsia="MS Mincho" w:hAnsi="Times New Roman"/>
          <w:bCs/>
        </w:rPr>
        <w:t xml:space="preserve"> </w:t>
      </w:r>
    </w:p>
    <w:p w14:paraId="6D32714F" w14:textId="77777777" w:rsidR="001C5781" w:rsidRPr="001C5781" w:rsidRDefault="001C5781" w:rsidP="001C5781">
      <w:pPr>
        <w:ind w:left="567" w:hanging="567"/>
        <w:rPr>
          <w:rFonts w:ascii="Times New Roman" w:hAnsi="Times New Roman"/>
          <w:bCs/>
        </w:rPr>
      </w:pPr>
      <w:bookmarkStart w:id="14" w:name="_Hlk140943615"/>
      <w:r w:rsidRPr="001C5781">
        <w:rPr>
          <w:rFonts w:ascii="Times New Roman" w:hAnsi="Times New Roman"/>
          <w:bCs/>
        </w:rPr>
        <w:t xml:space="preserve">2015 : « Affaire Calas Trois siècles d’intolérance », </w:t>
      </w:r>
      <w:r w:rsidRPr="001C5781">
        <w:rPr>
          <w:rFonts w:ascii="Times New Roman" w:hAnsi="Times New Roman"/>
          <w:bCs/>
          <w:i/>
        </w:rPr>
        <w:t>Midi-Pyrénées patrimoine</w:t>
      </w:r>
      <w:r w:rsidRPr="001C5781">
        <w:rPr>
          <w:rFonts w:ascii="Times New Roman" w:hAnsi="Times New Roman"/>
          <w:bCs/>
        </w:rPr>
        <w:t>, printemps 2015, p. 14-16.</w:t>
      </w:r>
    </w:p>
    <w:bookmarkEnd w:id="14"/>
    <w:p w14:paraId="4331C28F"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2015 : « </w:t>
      </w:r>
      <w:proofErr w:type="spellStart"/>
      <w:r w:rsidRPr="001C5781">
        <w:rPr>
          <w:rFonts w:ascii="Times New Roman" w:hAnsi="Times New Roman"/>
          <w:bCs/>
        </w:rPr>
        <w:t>Suzanna</w:t>
      </w:r>
      <w:proofErr w:type="spellEnd"/>
      <w:r w:rsidRPr="001C5781">
        <w:rPr>
          <w:rFonts w:ascii="Times New Roman" w:hAnsi="Times New Roman"/>
          <w:bCs/>
        </w:rPr>
        <w:t xml:space="preserve"> </w:t>
      </w:r>
      <w:proofErr w:type="spellStart"/>
      <w:r w:rsidRPr="001C5781">
        <w:rPr>
          <w:rFonts w:ascii="Times New Roman" w:hAnsi="Times New Roman"/>
          <w:bCs/>
        </w:rPr>
        <w:t>Pejoska</w:t>
      </w:r>
      <w:proofErr w:type="spellEnd"/>
      <w:r w:rsidRPr="001C5781">
        <w:rPr>
          <w:rFonts w:ascii="Times New Roman" w:hAnsi="Times New Roman"/>
          <w:bCs/>
        </w:rPr>
        <w:t xml:space="preserve">. Le tableau comme pays d’adoption », </w:t>
      </w:r>
      <w:r w:rsidRPr="001C5781">
        <w:rPr>
          <w:rFonts w:ascii="Times New Roman" w:hAnsi="Times New Roman"/>
          <w:bCs/>
          <w:i/>
          <w:iCs/>
        </w:rPr>
        <w:t>Midi-Pyrénées patrimoine</w:t>
      </w:r>
      <w:r w:rsidRPr="001C5781">
        <w:rPr>
          <w:rFonts w:ascii="Times New Roman" w:hAnsi="Times New Roman"/>
          <w:bCs/>
        </w:rPr>
        <w:t>, été 2015, n°42, p. 110.</w:t>
      </w:r>
    </w:p>
    <w:p w14:paraId="6701C04A" w14:textId="77777777" w:rsidR="001C5781" w:rsidRPr="001C5781" w:rsidRDefault="001C5781" w:rsidP="001C5781">
      <w:pPr>
        <w:ind w:left="567" w:hanging="567"/>
        <w:rPr>
          <w:rFonts w:ascii="Times New Roman" w:hAnsi="Times New Roman"/>
          <w:bCs/>
        </w:rPr>
      </w:pPr>
      <w:bookmarkStart w:id="15" w:name="_Hlk130323417"/>
      <w:r w:rsidRPr="001C5781">
        <w:rPr>
          <w:rFonts w:ascii="Times New Roman" w:hAnsi="Times New Roman"/>
          <w:bCs/>
        </w:rPr>
        <w:t xml:space="preserve">2015 : « L’art de soigner à Toulouse », </w:t>
      </w:r>
      <w:proofErr w:type="spellStart"/>
      <w:r w:rsidRPr="001C5781">
        <w:rPr>
          <w:rFonts w:ascii="Times New Roman" w:hAnsi="Times New Roman"/>
          <w:bCs/>
        </w:rPr>
        <w:t>cr</w:t>
      </w:r>
      <w:proofErr w:type="spellEnd"/>
      <w:r w:rsidRPr="001C5781">
        <w:rPr>
          <w:rFonts w:ascii="Times New Roman" w:hAnsi="Times New Roman"/>
          <w:bCs/>
        </w:rPr>
        <w:t xml:space="preserve">. De Jacques </w:t>
      </w:r>
      <w:proofErr w:type="spellStart"/>
      <w:r w:rsidRPr="001C5781">
        <w:rPr>
          <w:rFonts w:ascii="Times New Roman" w:hAnsi="Times New Roman"/>
          <w:bCs/>
        </w:rPr>
        <w:t>Frexinos</w:t>
      </w:r>
      <w:proofErr w:type="spellEnd"/>
      <w:r w:rsidRPr="001C5781">
        <w:rPr>
          <w:rFonts w:ascii="Times New Roman" w:hAnsi="Times New Roman"/>
          <w:bCs/>
        </w:rPr>
        <w:t xml:space="preserve">, </w:t>
      </w:r>
      <w:r w:rsidRPr="001C5781">
        <w:rPr>
          <w:rFonts w:ascii="Times New Roman" w:hAnsi="Times New Roman"/>
          <w:bCs/>
          <w:i/>
          <w:iCs/>
        </w:rPr>
        <w:t>Histoire de la médecine à Toulouse</w:t>
      </w:r>
      <w:r w:rsidRPr="001C5781">
        <w:rPr>
          <w:rFonts w:ascii="Times New Roman" w:hAnsi="Times New Roman"/>
          <w:bCs/>
        </w:rPr>
        <w:t xml:space="preserve">, Toulouse, Privat, 2015, </w:t>
      </w:r>
      <w:r w:rsidRPr="001C5781">
        <w:rPr>
          <w:rFonts w:ascii="Times New Roman" w:hAnsi="Times New Roman"/>
          <w:bCs/>
          <w:i/>
        </w:rPr>
        <w:t>Midi-Pyrénées magazine</w:t>
      </w:r>
      <w:r w:rsidRPr="001C5781">
        <w:rPr>
          <w:rFonts w:ascii="Times New Roman" w:hAnsi="Times New Roman"/>
          <w:bCs/>
        </w:rPr>
        <w:t>, hiver 2015-2016, n° 44, p. 104.</w:t>
      </w:r>
    </w:p>
    <w:bookmarkEnd w:id="15"/>
    <w:p w14:paraId="493AB6A4"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 xml:space="preserve">2015 : « Gaston </w:t>
      </w:r>
      <w:proofErr w:type="spellStart"/>
      <w:r w:rsidRPr="001C5781">
        <w:rPr>
          <w:rFonts w:ascii="Times New Roman" w:hAnsi="Times New Roman"/>
          <w:bCs/>
        </w:rPr>
        <w:t>Puel</w:t>
      </w:r>
      <w:proofErr w:type="spellEnd"/>
      <w:r w:rsidRPr="001C5781">
        <w:rPr>
          <w:rFonts w:ascii="Times New Roman" w:hAnsi="Times New Roman"/>
          <w:bCs/>
        </w:rPr>
        <w:t xml:space="preserve"> en sa demeure », </w:t>
      </w:r>
      <w:proofErr w:type="spellStart"/>
      <w:r w:rsidRPr="001C5781">
        <w:rPr>
          <w:rFonts w:ascii="Times New Roman" w:hAnsi="Times New Roman"/>
          <w:bCs/>
        </w:rPr>
        <w:t>cr.de</w:t>
      </w:r>
      <w:proofErr w:type="spellEnd"/>
      <w:r w:rsidRPr="001C5781">
        <w:rPr>
          <w:rFonts w:ascii="Times New Roman" w:hAnsi="Times New Roman"/>
          <w:bCs/>
        </w:rPr>
        <w:t xml:space="preserve"> « Gaston </w:t>
      </w:r>
      <w:proofErr w:type="spellStart"/>
      <w:r w:rsidRPr="001C5781">
        <w:rPr>
          <w:rFonts w:ascii="Times New Roman" w:hAnsi="Times New Roman"/>
          <w:bCs/>
        </w:rPr>
        <w:t>Puel</w:t>
      </w:r>
      <w:proofErr w:type="spellEnd"/>
      <w:r w:rsidRPr="001C5781">
        <w:rPr>
          <w:rFonts w:ascii="Times New Roman" w:hAnsi="Times New Roman"/>
          <w:bCs/>
        </w:rPr>
        <w:t xml:space="preserve">, ici et maintenant », </w:t>
      </w:r>
      <w:r w:rsidRPr="001C5781">
        <w:rPr>
          <w:rFonts w:ascii="Times New Roman" w:hAnsi="Times New Roman"/>
          <w:bCs/>
          <w:i/>
          <w:iCs/>
        </w:rPr>
        <w:t xml:space="preserve">Revue du Tarn, </w:t>
      </w:r>
      <w:r w:rsidRPr="001C5781">
        <w:rPr>
          <w:rFonts w:ascii="Times New Roman" w:hAnsi="Times New Roman"/>
          <w:bCs/>
        </w:rPr>
        <w:t xml:space="preserve">automne 2015, </w:t>
      </w:r>
      <w:r w:rsidRPr="001C5781">
        <w:rPr>
          <w:rFonts w:ascii="Times New Roman" w:hAnsi="Times New Roman"/>
          <w:bCs/>
          <w:i/>
        </w:rPr>
        <w:t>Midi-Pyrénées magazine</w:t>
      </w:r>
      <w:r w:rsidRPr="001C5781">
        <w:rPr>
          <w:rFonts w:ascii="Times New Roman" w:hAnsi="Times New Roman"/>
          <w:bCs/>
        </w:rPr>
        <w:t>, hiver 2015-2016, n° 44, p. 102.</w:t>
      </w:r>
    </w:p>
    <w:p w14:paraId="6C7D90A9" w14:textId="77777777" w:rsidR="001C5781" w:rsidRPr="001C5781" w:rsidRDefault="001C5781" w:rsidP="001C5781">
      <w:pPr>
        <w:ind w:left="567" w:hanging="567"/>
        <w:rPr>
          <w:rFonts w:ascii="Times New Roman" w:hAnsi="Times New Roman"/>
          <w:bCs/>
        </w:rPr>
      </w:pPr>
    </w:p>
    <w:p w14:paraId="2823907E" w14:textId="77777777" w:rsidR="001C5781" w:rsidRPr="001C5781" w:rsidRDefault="001C5781" w:rsidP="001C5781">
      <w:pPr>
        <w:ind w:left="567" w:hanging="567"/>
        <w:jc w:val="center"/>
        <w:rPr>
          <w:rFonts w:ascii="Times New Roman" w:hAnsi="Times New Roman"/>
          <w:bCs/>
        </w:rPr>
      </w:pPr>
      <w:r w:rsidRPr="001C5781">
        <w:rPr>
          <w:rFonts w:ascii="Times New Roman" w:hAnsi="Times New Roman"/>
          <w:bCs/>
        </w:rPr>
        <w:t>2014</w:t>
      </w:r>
    </w:p>
    <w:p w14:paraId="776AF73B"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 xml:space="preserve">2014 : « Place du manuscrit 7071 de Vienne et des autres ‘‘papiers Patin’’ dans l'historiographie </w:t>
      </w:r>
      <w:proofErr w:type="spellStart"/>
      <w:r w:rsidRPr="001C5781">
        <w:rPr>
          <w:rFonts w:ascii="Times New Roman" w:hAnsi="Times New Roman"/>
          <w:bCs/>
        </w:rPr>
        <w:t>vaninienne</w:t>
      </w:r>
      <w:proofErr w:type="spellEnd"/>
      <w:r w:rsidRPr="001C5781">
        <w:rPr>
          <w:rFonts w:ascii="Times New Roman" w:hAnsi="Times New Roman"/>
          <w:bCs/>
        </w:rPr>
        <w:t> »,</w:t>
      </w:r>
      <w:r w:rsidRPr="001C5781">
        <w:rPr>
          <w:rFonts w:ascii="Times New Roman" w:hAnsi="Times New Roman"/>
          <w:bCs/>
          <w:i/>
        </w:rPr>
        <w:t xml:space="preserve"> La lettre clandestine</w:t>
      </w:r>
      <w:r w:rsidRPr="001C5781">
        <w:rPr>
          <w:rFonts w:ascii="Times New Roman" w:hAnsi="Times New Roman"/>
          <w:bCs/>
        </w:rPr>
        <w:t>, 2014, 22, p. 222-239.</w:t>
      </w:r>
      <w:r w:rsidRPr="001C5781">
        <w:rPr>
          <w:rFonts w:ascii="Times New Roman" w:eastAsia="MS Mincho" w:hAnsi="Times New Roman"/>
          <w:bCs/>
        </w:rPr>
        <w:t xml:space="preserve"> </w:t>
      </w:r>
      <w:r w:rsidRPr="001C5781">
        <w:rPr>
          <w:rFonts w:ascii="Times New Roman" w:eastAsia="MS Mincho" w:hAnsi="Times New Roman"/>
          <w:bCs/>
        </w:rPr>
        <w:t>〈</w:t>
      </w:r>
      <w:r w:rsidRPr="001C5781">
        <w:rPr>
          <w:rFonts w:ascii="Times New Roman" w:hAnsi="Times New Roman"/>
          <w:bCs/>
        </w:rPr>
        <w:t>hal-01587248</w:t>
      </w:r>
      <w:r w:rsidRPr="001C5781">
        <w:rPr>
          <w:rFonts w:ascii="Times New Roman" w:eastAsia="MS Mincho" w:hAnsi="Times New Roman"/>
          <w:bCs/>
        </w:rPr>
        <w:t>〉</w:t>
      </w:r>
    </w:p>
    <w:p w14:paraId="5D9B7AE2" w14:textId="77777777" w:rsidR="001C5781" w:rsidRPr="001C5781" w:rsidRDefault="001C5781" w:rsidP="001C5781">
      <w:pPr>
        <w:ind w:left="567" w:hanging="567"/>
        <w:rPr>
          <w:rFonts w:ascii="Times New Roman" w:hAnsi="Times New Roman"/>
          <w:bCs/>
        </w:rPr>
      </w:pPr>
      <w:bookmarkStart w:id="16" w:name="_Hlk140818130"/>
      <w:r w:rsidRPr="001C5781">
        <w:rPr>
          <w:rFonts w:ascii="Times New Roman" w:hAnsi="Times New Roman"/>
          <w:bCs/>
        </w:rPr>
        <w:t xml:space="preserve">2014 : « Institut Claudius </w:t>
      </w:r>
      <w:proofErr w:type="spellStart"/>
      <w:r w:rsidRPr="001C5781">
        <w:rPr>
          <w:rFonts w:ascii="Times New Roman" w:hAnsi="Times New Roman"/>
          <w:bCs/>
        </w:rPr>
        <w:t>Regaud</w:t>
      </w:r>
      <w:proofErr w:type="spellEnd"/>
      <w:r w:rsidRPr="001C5781">
        <w:rPr>
          <w:rFonts w:ascii="Times New Roman" w:hAnsi="Times New Roman"/>
          <w:bCs/>
        </w:rPr>
        <w:t xml:space="preserve">. 90 ans de lutte contre le cancer » (avec Olivier Munoz), </w:t>
      </w:r>
      <w:r w:rsidRPr="001C5781">
        <w:rPr>
          <w:rFonts w:ascii="Times New Roman" w:hAnsi="Times New Roman"/>
          <w:bCs/>
          <w:i/>
        </w:rPr>
        <w:t>Midi-Pyrénées patrimoine</w:t>
      </w:r>
      <w:r w:rsidRPr="001C5781">
        <w:rPr>
          <w:rFonts w:ascii="Times New Roman" w:hAnsi="Times New Roman"/>
          <w:bCs/>
        </w:rPr>
        <w:t>, printemps 2014, p. 78-83.</w:t>
      </w:r>
      <w:r w:rsidRPr="001C5781">
        <w:rPr>
          <w:rFonts w:ascii="Times New Roman" w:eastAsia="MS Mincho" w:hAnsi="Times New Roman"/>
          <w:bCs/>
        </w:rPr>
        <w:t xml:space="preserve"> </w:t>
      </w:r>
      <w:r w:rsidRPr="001C5781">
        <w:rPr>
          <w:rFonts w:ascii="Times New Roman" w:eastAsia="MS Mincho" w:hAnsi="Times New Roman"/>
          <w:bCs/>
        </w:rPr>
        <w:t>〈</w:t>
      </w:r>
      <w:r w:rsidRPr="001C5781">
        <w:rPr>
          <w:rFonts w:ascii="Times New Roman" w:hAnsi="Times New Roman"/>
          <w:bCs/>
        </w:rPr>
        <w:t>hal-01003092</w:t>
      </w:r>
      <w:r w:rsidRPr="001C5781">
        <w:rPr>
          <w:rFonts w:ascii="Times New Roman" w:eastAsia="MS Mincho" w:hAnsi="Times New Roman"/>
          <w:bCs/>
        </w:rPr>
        <w:t>〉</w:t>
      </w:r>
    </w:p>
    <w:bookmarkEnd w:id="16"/>
    <w:p w14:paraId="30C61209" w14:textId="77777777" w:rsidR="001C5781" w:rsidRPr="001C5781" w:rsidRDefault="001C5781" w:rsidP="001C5781">
      <w:pPr>
        <w:ind w:left="567" w:hanging="567"/>
        <w:rPr>
          <w:rFonts w:ascii="Times New Roman" w:hAnsi="Times New Roman"/>
          <w:bCs/>
        </w:rPr>
      </w:pPr>
      <w:r w:rsidRPr="001C5781">
        <w:rPr>
          <w:rFonts w:ascii="Times New Roman" w:hAnsi="Times New Roman"/>
          <w:bCs/>
        </w:rPr>
        <w:lastRenderedPageBreak/>
        <w:t xml:space="preserve">2014 : « Vanini, le philosophe à la langue arrachée », in « Les libertins, l’incroyance et le plaisir », </w:t>
      </w:r>
      <w:r w:rsidRPr="001C5781">
        <w:rPr>
          <w:rFonts w:ascii="Times New Roman" w:hAnsi="Times New Roman"/>
          <w:bCs/>
          <w:i/>
        </w:rPr>
        <w:t>L’Histoire</w:t>
      </w:r>
      <w:r w:rsidRPr="001C5781">
        <w:rPr>
          <w:rFonts w:ascii="Times New Roman" w:hAnsi="Times New Roman"/>
          <w:bCs/>
        </w:rPr>
        <w:t>, avril 2014, p. 38-39. &lt;hal-0100309&gt;</w:t>
      </w:r>
    </w:p>
    <w:p w14:paraId="39AEA642" w14:textId="77777777" w:rsidR="001C5781" w:rsidRPr="001C5781" w:rsidRDefault="001C5781" w:rsidP="001C5781">
      <w:pPr>
        <w:ind w:left="567" w:hanging="567"/>
        <w:rPr>
          <w:rFonts w:ascii="Times New Roman" w:hAnsi="Times New Roman"/>
          <w:bCs/>
        </w:rPr>
      </w:pPr>
      <w:bookmarkStart w:id="17" w:name="_Hlk140818704"/>
      <w:r w:rsidRPr="001C5781">
        <w:rPr>
          <w:rFonts w:ascii="Times New Roman" w:hAnsi="Times New Roman"/>
          <w:bCs/>
        </w:rPr>
        <w:t xml:space="preserve">2014 : « Décrypter les ‘admirables arcanes de la Nature ‘. Une alternative ‘athéiste’ à la théologie chrétienne. G. C. Vanini », </w:t>
      </w:r>
      <w:r w:rsidRPr="001C5781">
        <w:rPr>
          <w:rFonts w:ascii="Times New Roman" w:hAnsi="Times New Roman"/>
          <w:bCs/>
          <w:kern w:val="28"/>
        </w:rPr>
        <w:t>in Laurent Gerbier, Olivier Guerrier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 Nature, naturel : autour du Discours de la servitude volontaire », actes du colloque de Sarlat (novembre 2013), </w:t>
      </w:r>
      <w:r w:rsidRPr="001C5781">
        <w:rPr>
          <w:rFonts w:ascii="Times New Roman" w:hAnsi="Times New Roman"/>
          <w:bCs/>
          <w:i/>
          <w:kern w:val="28"/>
        </w:rPr>
        <w:t>Cahiers La Boétie</w:t>
      </w:r>
      <w:r w:rsidRPr="001C5781">
        <w:rPr>
          <w:rFonts w:ascii="Times New Roman" w:hAnsi="Times New Roman"/>
          <w:bCs/>
          <w:kern w:val="28"/>
        </w:rPr>
        <w:t>, 4, p.127-138, 2014</w:t>
      </w:r>
      <w:r w:rsidRPr="001C5781">
        <w:rPr>
          <w:rFonts w:ascii="Times New Roman" w:eastAsia="MS Mincho" w:hAnsi="Times New Roman"/>
          <w:bCs/>
        </w:rPr>
        <w:t>〈</w:t>
      </w:r>
      <w:r w:rsidRPr="001C5781">
        <w:rPr>
          <w:rFonts w:ascii="Times New Roman" w:eastAsia="MS Mincho" w:hAnsi="Times New Roman"/>
          <w:bCs/>
        </w:rPr>
        <w:t>hal-01586659</w:t>
      </w:r>
      <w:r w:rsidRPr="001C5781">
        <w:rPr>
          <w:rFonts w:ascii="Times New Roman" w:eastAsia="MS Mincho" w:hAnsi="Times New Roman"/>
          <w:bCs/>
        </w:rPr>
        <w:t>〉</w:t>
      </w:r>
    </w:p>
    <w:bookmarkEnd w:id="17"/>
    <w:p w14:paraId="7C2CF449" w14:textId="77777777" w:rsidR="001C5781" w:rsidRPr="001C5781" w:rsidRDefault="001C5781" w:rsidP="001C5781">
      <w:pPr>
        <w:ind w:left="567" w:hanging="567"/>
        <w:rPr>
          <w:rFonts w:ascii="Times New Roman" w:eastAsia="MS Mincho" w:hAnsi="Times New Roman"/>
          <w:bCs/>
        </w:rPr>
      </w:pPr>
      <w:r w:rsidRPr="001C5781">
        <w:rPr>
          <w:rFonts w:ascii="Times New Roman" w:hAnsi="Times New Roman"/>
          <w:bCs/>
        </w:rPr>
        <w:t xml:space="preserve">2014 :  « Vibrations du clavecin de Diderot des Lumières vers le marxisme et le surréalisme », in Philipe </w:t>
      </w:r>
      <w:proofErr w:type="spellStart"/>
      <w:r w:rsidRPr="001C5781">
        <w:rPr>
          <w:rFonts w:ascii="Times New Roman" w:hAnsi="Times New Roman"/>
          <w:bCs/>
        </w:rPr>
        <w:t>Chomery</w:t>
      </w:r>
      <w:proofErr w:type="spellEnd"/>
      <w:r w:rsidRPr="001C5781">
        <w:rPr>
          <w:rFonts w:ascii="Times New Roman" w:hAnsi="Times New Roman"/>
          <w:bCs/>
        </w:rPr>
        <w:t xml:space="preserve"> et Jérôme Lamy, « Littérature et Science ; archéologie d’un litige (XVIe-XVIIIe siècles », </w:t>
      </w:r>
      <w:r w:rsidRPr="001C5781">
        <w:rPr>
          <w:rFonts w:ascii="Times New Roman" w:hAnsi="Times New Roman"/>
          <w:bCs/>
          <w:i/>
        </w:rPr>
        <w:t>Littératures classiques</w:t>
      </w:r>
      <w:r w:rsidRPr="001C5781">
        <w:rPr>
          <w:rFonts w:ascii="Times New Roman" w:hAnsi="Times New Roman"/>
          <w:bCs/>
        </w:rPr>
        <w:t>, 2014, p. 327-341. http://www.cairn.info/revue-litteratures-classiques1-2014-3-p-327.htm</w:t>
      </w:r>
      <w:r w:rsidRPr="001C5781">
        <w:rPr>
          <w:rFonts w:ascii="Times New Roman" w:eastAsia="MS Mincho" w:hAnsi="Times New Roman"/>
          <w:bCs/>
        </w:rPr>
        <w:t>〉</w:t>
      </w:r>
      <w:r w:rsidRPr="001C5781">
        <w:rPr>
          <w:rFonts w:ascii="Times New Roman" w:hAnsi="Times New Roman"/>
          <w:bCs/>
        </w:rPr>
        <w:t xml:space="preserve">. </w:t>
      </w:r>
      <w:r w:rsidRPr="001C5781">
        <w:rPr>
          <w:rFonts w:ascii="Times New Roman" w:eastAsia="MS Mincho" w:hAnsi="Times New Roman"/>
          <w:bCs/>
        </w:rPr>
        <w:t>〈</w:t>
      </w:r>
      <w:r w:rsidRPr="001C5781">
        <w:rPr>
          <w:rFonts w:ascii="Times New Roman" w:hAnsi="Times New Roman"/>
          <w:bCs/>
        </w:rPr>
        <w:t>hal-01586696</w:t>
      </w:r>
      <w:r w:rsidRPr="001C5781">
        <w:rPr>
          <w:rFonts w:ascii="Times New Roman" w:eastAsia="MS Mincho" w:hAnsi="Times New Roman"/>
          <w:bCs/>
        </w:rPr>
        <w:t>〉</w:t>
      </w:r>
    </w:p>
    <w:p w14:paraId="63A48B34" w14:textId="77777777" w:rsidR="001C5781" w:rsidRPr="001C5781" w:rsidRDefault="001C5781" w:rsidP="001C5781">
      <w:pPr>
        <w:ind w:left="540" w:hanging="540"/>
        <w:outlineLvl w:val="0"/>
        <w:rPr>
          <w:rFonts w:ascii="Times New Roman" w:hAnsi="Times New Roman"/>
          <w:bCs/>
          <w:kern w:val="28"/>
        </w:rPr>
      </w:pPr>
      <w:bookmarkStart w:id="18" w:name="_Hlk140833535"/>
      <w:r w:rsidRPr="001C5781">
        <w:rPr>
          <w:rFonts w:ascii="Times New Roman" w:hAnsi="Times New Roman"/>
          <w:bCs/>
          <w:kern w:val="28"/>
        </w:rPr>
        <w:t xml:space="preserve">2014 : (avec Bérengère Lacassagne), « Survol de l'histoire du cancer avant l'ouverture du Centre régional anticancéreux de Toulouse », in Marc </w:t>
      </w:r>
      <w:proofErr w:type="spellStart"/>
      <w:r w:rsidRPr="001C5781">
        <w:rPr>
          <w:rFonts w:ascii="Times New Roman" w:hAnsi="Times New Roman"/>
          <w:bCs/>
          <w:kern w:val="28"/>
        </w:rPr>
        <w:t>Bradfer</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kern w:val="28"/>
        </w:rPr>
        <w:t xml:space="preserve">Histoire de l'institut Claudius </w:t>
      </w:r>
      <w:proofErr w:type="spellStart"/>
      <w:r w:rsidRPr="001C5781">
        <w:rPr>
          <w:rFonts w:ascii="Times New Roman" w:hAnsi="Times New Roman"/>
          <w:bCs/>
          <w:i/>
          <w:kern w:val="28"/>
        </w:rPr>
        <w:t>Regaud</w:t>
      </w:r>
      <w:proofErr w:type="spellEnd"/>
      <w:r w:rsidRPr="001C5781">
        <w:rPr>
          <w:rFonts w:ascii="Times New Roman" w:hAnsi="Times New Roman"/>
          <w:bCs/>
          <w:i/>
          <w:kern w:val="28"/>
        </w:rPr>
        <w:t xml:space="preserve"> du CRAC à l'Oncopole</w:t>
      </w:r>
      <w:r w:rsidRPr="001C5781">
        <w:rPr>
          <w:rFonts w:ascii="Times New Roman" w:hAnsi="Times New Roman"/>
          <w:bCs/>
          <w:kern w:val="28"/>
        </w:rPr>
        <w:t>, Privat, 2014, p. 15-30.</w:t>
      </w:r>
    </w:p>
    <w:p w14:paraId="3A7D3F4E" w14:textId="77777777" w:rsidR="001C5781" w:rsidRPr="001C5781" w:rsidRDefault="001C5781" w:rsidP="001C5781">
      <w:pPr>
        <w:tabs>
          <w:tab w:val="left" w:pos="2835"/>
        </w:tabs>
        <w:ind w:left="567" w:hanging="567"/>
        <w:rPr>
          <w:bCs/>
        </w:rPr>
      </w:pPr>
      <w:r w:rsidRPr="001C5781">
        <w:rPr>
          <w:bCs/>
        </w:rPr>
        <w:t xml:space="preserve">2014  – C.R. de Jean-François </w:t>
      </w:r>
      <w:proofErr w:type="spellStart"/>
      <w:r w:rsidRPr="001C5781">
        <w:rPr>
          <w:bCs/>
        </w:rPr>
        <w:t>Lattarico</w:t>
      </w:r>
      <w:proofErr w:type="spellEnd"/>
      <w:r w:rsidRPr="001C5781">
        <w:rPr>
          <w:bCs/>
        </w:rPr>
        <w:t xml:space="preserve">, </w:t>
      </w:r>
      <w:r w:rsidRPr="001C5781">
        <w:rPr>
          <w:bCs/>
          <w:i/>
        </w:rPr>
        <w:t xml:space="preserve">Venise </w:t>
      </w:r>
      <w:proofErr w:type="spellStart"/>
      <w:r w:rsidRPr="001C5781">
        <w:rPr>
          <w:bCs/>
        </w:rPr>
        <w:t>incognita</w:t>
      </w:r>
      <w:proofErr w:type="spellEnd"/>
      <w:r w:rsidRPr="001C5781">
        <w:rPr>
          <w:bCs/>
        </w:rPr>
        <w:t>.</w:t>
      </w:r>
      <w:r w:rsidRPr="001C5781">
        <w:rPr>
          <w:bCs/>
          <w:i/>
        </w:rPr>
        <w:t xml:space="preserve"> Essai sur l’académie libertine au XVII</w:t>
      </w:r>
      <w:r w:rsidRPr="001C5781">
        <w:rPr>
          <w:bCs/>
          <w:i/>
          <w:vertAlign w:val="superscript"/>
        </w:rPr>
        <w:t>e</w:t>
      </w:r>
      <w:r w:rsidRPr="001C5781">
        <w:rPr>
          <w:bCs/>
          <w:i/>
        </w:rPr>
        <w:t xml:space="preserve"> siècle</w:t>
      </w:r>
      <w:r w:rsidRPr="001C5781">
        <w:rPr>
          <w:bCs/>
        </w:rPr>
        <w:t>, Paris, Honoré Champion, 2012 Revue philosophique de la France et de l'étranger 2014/2, tome 139, 246-247.</w:t>
      </w:r>
      <w:bookmarkEnd w:id="18"/>
    </w:p>
    <w:p w14:paraId="71F25F03" w14:textId="77777777" w:rsidR="001C5781" w:rsidRPr="001C5781" w:rsidRDefault="001C5781" w:rsidP="001C5781">
      <w:pPr>
        <w:ind w:left="540" w:hanging="540"/>
        <w:jc w:val="center"/>
        <w:outlineLvl w:val="0"/>
        <w:rPr>
          <w:rFonts w:ascii="Times New Roman" w:hAnsi="Times New Roman"/>
          <w:bCs/>
          <w:kern w:val="28"/>
        </w:rPr>
      </w:pPr>
      <w:r w:rsidRPr="001C5781">
        <w:rPr>
          <w:rFonts w:ascii="Times New Roman" w:hAnsi="Times New Roman"/>
          <w:bCs/>
          <w:kern w:val="28"/>
        </w:rPr>
        <w:t>2013</w:t>
      </w:r>
    </w:p>
    <w:p w14:paraId="7A33E175" w14:textId="77777777" w:rsidR="001C5781" w:rsidRPr="001C5781" w:rsidRDefault="001C5781" w:rsidP="001C5781">
      <w:pPr>
        <w:ind w:left="540" w:hanging="540"/>
        <w:outlineLvl w:val="0"/>
        <w:rPr>
          <w:rFonts w:ascii="Times New Roman" w:hAnsi="Times New Roman"/>
          <w:bCs/>
          <w:kern w:val="28"/>
        </w:rPr>
      </w:pPr>
      <w:r w:rsidRPr="001C5781">
        <w:rPr>
          <w:rFonts w:ascii="Times New Roman" w:hAnsi="Times New Roman"/>
          <w:bCs/>
          <w:kern w:val="28"/>
        </w:rPr>
        <w:t>2013 : « Nouveaux regards sur les organes sexuels masculins dans les traités anatomiques du XVII</w:t>
      </w:r>
      <w:r w:rsidRPr="001C5781">
        <w:rPr>
          <w:rFonts w:ascii="Times New Roman" w:hAnsi="Times New Roman"/>
          <w:bCs/>
          <w:kern w:val="28"/>
          <w:vertAlign w:val="superscript"/>
        </w:rPr>
        <w:t xml:space="preserve">e </w:t>
      </w:r>
      <w:r w:rsidRPr="001C5781">
        <w:rPr>
          <w:rFonts w:ascii="Times New Roman" w:hAnsi="Times New Roman"/>
          <w:bCs/>
          <w:kern w:val="28"/>
        </w:rPr>
        <w:t xml:space="preserve">siècle », in Julie De </w:t>
      </w:r>
      <w:proofErr w:type="spellStart"/>
      <w:r w:rsidRPr="001C5781">
        <w:rPr>
          <w:rFonts w:ascii="Times New Roman" w:hAnsi="Times New Roman"/>
          <w:bCs/>
          <w:kern w:val="28"/>
        </w:rPr>
        <w:t>Ganck</w:t>
      </w:r>
      <w:proofErr w:type="spellEnd"/>
      <w:r w:rsidRPr="001C5781">
        <w:rPr>
          <w:rFonts w:ascii="Times New Roman" w:hAnsi="Times New Roman"/>
          <w:bCs/>
          <w:kern w:val="28"/>
        </w:rPr>
        <w:t>, Vanessa D’Hooghe,</w:t>
      </w:r>
      <w:r w:rsidRPr="001C5781">
        <w:rPr>
          <w:rFonts w:ascii="Times New Roman" w:hAnsi="Times New Roman"/>
          <w:bCs/>
          <w:i/>
          <w:kern w:val="28"/>
        </w:rPr>
        <w:t xml:space="preserve"> Regards sur le sexe</w:t>
      </w:r>
      <w:r w:rsidRPr="001C5781">
        <w:rPr>
          <w:rFonts w:ascii="Times New Roman" w:hAnsi="Times New Roman"/>
          <w:bCs/>
          <w:kern w:val="28"/>
        </w:rPr>
        <w:t>,</w:t>
      </w:r>
      <w:r w:rsidRPr="001C5781">
        <w:rPr>
          <w:rFonts w:ascii="Times New Roman" w:hAnsi="Times New Roman"/>
          <w:bCs/>
          <w:i/>
          <w:kern w:val="28"/>
        </w:rPr>
        <w:t xml:space="preserve"> </w:t>
      </w:r>
      <w:r w:rsidRPr="001C5781">
        <w:rPr>
          <w:rFonts w:ascii="Times New Roman" w:hAnsi="Times New Roman"/>
          <w:bCs/>
          <w:kern w:val="28"/>
        </w:rPr>
        <w:t>actes du colloque de Bruxelles « Montrez ce sexe que je ne saurais voir », (mai 2012), Sextant, Editions de l'Université de Bruxelles, 2013, p.65-78.</w:t>
      </w:r>
    </w:p>
    <w:p w14:paraId="335D50F2" w14:textId="77777777" w:rsidR="001C5781" w:rsidRPr="001C5781" w:rsidRDefault="001C5781" w:rsidP="001C5781">
      <w:pPr>
        <w:ind w:left="540" w:hanging="540"/>
        <w:outlineLvl w:val="0"/>
        <w:rPr>
          <w:rFonts w:ascii="Times New Roman" w:hAnsi="Times New Roman"/>
          <w:bCs/>
          <w:kern w:val="28"/>
        </w:rPr>
      </w:pPr>
      <w:bookmarkStart w:id="19" w:name="_Hlk140833022"/>
      <w:r w:rsidRPr="001C5781">
        <w:rPr>
          <w:rFonts w:ascii="Times New Roman" w:hAnsi="Times New Roman"/>
          <w:bCs/>
          <w:kern w:val="28"/>
        </w:rPr>
        <w:t>2013 : « Liberté sexuelle contre austérité chrétienne : un combat de libertins du XVII</w:t>
      </w:r>
      <w:r w:rsidRPr="001C5781">
        <w:rPr>
          <w:rFonts w:ascii="Times New Roman" w:hAnsi="Times New Roman"/>
          <w:bCs/>
          <w:kern w:val="28"/>
          <w:vertAlign w:val="superscript"/>
        </w:rPr>
        <w:t>e</w:t>
      </w:r>
      <w:r w:rsidRPr="001C5781">
        <w:rPr>
          <w:rFonts w:ascii="Times New Roman" w:hAnsi="Times New Roman"/>
          <w:bCs/>
          <w:kern w:val="28"/>
        </w:rPr>
        <w:t xml:space="preserve"> siècle », in Yohann </w:t>
      </w:r>
      <w:proofErr w:type="spellStart"/>
      <w:r w:rsidRPr="001C5781">
        <w:rPr>
          <w:rFonts w:ascii="Times New Roman" w:hAnsi="Times New Roman"/>
          <w:bCs/>
          <w:kern w:val="28"/>
        </w:rPr>
        <w:t>Chanoir</w:t>
      </w:r>
      <w:proofErr w:type="spellEnd"/>
      <w:r w:rsidRPr="001C5781">
        <w:rPr>
          <w:rFonts w:ascii="Times New Roman" w:hAnsi="Times New Roman"/>
          <w:bCs/>
          <w:kern w:val="28"/>
        </w:rPr>
        <w:t xml:space="preserve"> et Céline Piot (</w:t>
      </w:r>
      <w:proofErr w:type="spellStart"/>
      <w:r w:rsidRPr="001C5781">
        <w:rPr>
          <w:rFonts w:ascii="Times New Roman" w:hAnsi="Times New Roman"/>
          <w:bCs/>
          <w:kern w:val="28"/>
        </w:rPr>
        <w:t>dir</w:t>
      </w:r>
      <w:proofErr w:type="spellEnd"/>
      <w:r w:rsidRPr="001C5781">
        <w:rPr>
          <w:rFonts w:ascii="Times New Roman" w:hAnsi="Times New Roman"/>
          <w:bCs/>
          <w:kern w:val="28"/>
        </w:rPr>
        <w:t xml:space="preserve">.), </w:t>
      </w:r>
      <w:r w:rsidRPr="001C5781">
        <w:rPr>
          <w:rFonts w:ascii="Times New Roman" w:hAnsi="Times New Roman"/>
          <w:bCs/>
          <w:i/>
          <w:kern w:val="28"/>
        </w:rPr>
        <w:t>Sexe au pouvoir, pouvoirs du sexe. Les verts galants dans l’histoire</w:t>
      </w:r>
      <w:r w:rsidRPr="001C5781">
        <w:rPr>
          <w:rFonts w:ascii="Times New Roman" w:hAnsi="Times New Roman"/>
          <w:bCs/>
          <w:kern w:val="28"/>
        </w:rPr>
        <w:t>, actes du colloque de Nérac (</w:t>
      </w:r>
      <w:proofErr w:type="spellStart"/>
      <w:r w:rsidRPr="001C5781">
        <w:rPr>
          <w:rFonts w:ascii="Times New Roman" w:hAnsi="Times New Roman"/>
          <w:bCs/>
          <w:kern w:val="28"/>
        </w:rPr>
        <w:t>oct</w:t>
      </w:r>
      <w:proofErr w:type="spellEnd"/>
      <w:r w:rsidRPr="001C5781">
        <w:rPr>
          <w:rFonts w:ascii="Times New Roman" w:hAnsi="Times New Roman"/>
          <w:bCs/>
          <w:kern w:val="28"/>
        </w:rPr>
        <w:t xml:space="preserve"> 2013), Nérac, Éditions d’Albret, 2013, p.133-146.</w:t>
      </w:r>
    </w:p>
    <w:bookmarkEnd w:id="19"/>
    <w:p w14:paraId="1DF72F1B" w14:textId="77777777" w:rsidR="001C5781" w:rsidRPr="001C5781" w:rsidRDefault="001C5781" w:rsidP="001C5781">
      <w:pPr>
        <w:ind w:left="567" w:hanging="567"/>
        <w:outlineLvl w:val="0"/>
        <w:rPr>
          <w:rFonts w:ascii="Times New Roman" w:hAnsi="Times New Roman"/>
          <w:bCs/>
          <w:kern w:val="28"/>
        </w:rPr>
      </w:pPr>
    </w:p>
    <w:p w14:paraId="2ED6D475" w14:textId="77777777" w:rsidR="001C5781" w:rsidRPr="001C5781" w:rsidRDefault="001C5781" w:rsidP="001C5781">
      <w:pPr>
        <w:ind w:left="540" w:hanging="540"/>
        <w:jc w:val="center"/>
        <w:outlineLvl w:val="0"/>
        <w:rPr>
          <w:rFonts w:ascii="Times New Roman" w:hAnsi="Times New Roman"/>
          <w:bCs/>
          <w:kern w:val="28"/>
        </w:rPr>
      </w:pPr>
      <w:r w:rsidRPr="001C5781">
        <w:rPr>
          <w:rFonts w:ascii="Times New Roman" w:hAnsi="Times New Roman"/>
          <w:bCs/>
          <w:kern w:val="28"/>
        </w:rPr>
        <w:t>2012</w:t>
      </w:r>
    </w:p>
    <w:p w14:paraId="02A16872" w14:textId="77777777" w:rsidR="001C5781" w:rsidRPr="001C5781" w:rsidRDefault="001C5781" w:rsidP="001C5781">
      <w:pPr>
        <w:ind w:left="540" w:hanging="540"/>
        <w:outlineLvl w:val="0"/>
        <w:rPr>
          <w:rFonts w:ascii="Times New Roman" w:hAnsi="Times New Roman"/>
          <w:bCs/>
          <w:kern w:val="28"/>
        </w:rPr>
      </w:pPr>
      <w:bookmarkStart w:id="20" w:name="_Hlk140834608"/>
      <w:r w:rsidRPr="001C5781">
        <w:rPr>
          <w:rFonts w:ascii="Times New Roman" w:hAnsi="Times New Roman"/>
          <w:bCs/>
          <w:kern w:val="28"/>
        </w:rPr>
        <w:t xml:space="preserve">2012 : « Système </w:t>
      </w:r>
      <w:proofErr w:type="spellStart"/>
      <w:r w:rsidRPr="001C5781">
        <w:rPr>
          <w:rFonts w:ascii="Times New Roman" w:hAnsi="Times New Roman"/>
          <w:bCs/>
          <w:kern w:val="28"/>
        </w:rPr>
        <w:t>cérébronerveux</w:t>
      </w:r>
      <w:proofErr w:type="spellEnd"/>
      <w:r w:rsidRPr="001C5781">
        <w:rPr>
          <w:rFonts w:ascii="Times New Roman" w:hAnsi="Times New Roman"/>
          <w:bCs/>
          <w:kern w:val="28"/>
        </w:rPr>
        <w:t xml:space="preserve"> et activités sensorimotrices de la physiologie ancienne au mécanisme des Lumières », in Laurence </w:t>
      </w:r>
      <w:proofErr w:type="spellStart"/>
      <w:r w:rsidRPr="001C5781">
        <w:rPr>
          <w:rFonts w:ascii="Times New Roman" w:hAnsi="Times New Roman"/>
          <w:bCs/>
          <w:kern w:val="28"/>
        </w:rPr>
        <w:t>Talairach-Vielmas</w:t>
      </w:r>
      <w:proofErr w:type="spellEnd"/>
      <w:r w:rsidRPr="001C5781">
        <w:rPr>
          <w:rFonts w:ascii="Times New Roman" w:hAnsi="Times New Roman"/>
          <w:bCs/>
          <w:kern w:val="28"/>
        </w:rPr>
        <w:t xml:space="preserve"> (</w:t>
      </w:r>
      <w:proofErr w:type="spellStart"/>
      <w:r w:rsidRPr="001C5781">
        <w:rPr>
          <w:rFonts w:ascii="Times New Roman" w:hAnsi="Times New Roman"/>
          <w:bCs/>
          <w:kern w:val="28"/>
        </w:rPr>
        <w:t>dir</w:t>
      </w:r>
      <w:proofErr w:type="spellEnd"/>
      <w:r w:rsidRPr="001C5781">
        <w:rPr>
          <w:rFonts w:ascii="Times New Roman" w:hAnsi="Times New Roman"/>
          <w:bCs/>
          <w:kern w:val="28"/>
        </w:rPr>
        <w:t>.), « Mécaniques du vivant : savoir médical et représentations du corps humain (XVII</w:t>
      </w:r>
      <w:r w:rsidRPr="001C5781">
        <w:rPr>
          <w:rFonts w:ascii="Times New Roman" w:hAnsi="Times New Roman"/>
          <w:bCs/>
          <w:kern w:val="28"/>
          <w:vertAlign w:val="superscript"/>
        </w:rPr>
        <w:t>e</w:t>
      </w:r>
      <w:r w:rsidRPr="001C5781">
        <w:rPr>
          <w:rFonts w:ascii="Times New Roman" w:hAnsi="Times New Roman"/>
          <w:bCs/>
          <w:kern w:val="28"/>
        </w:rPr>
        <w:t>–XIX</w:t>
      </w:r>
      <w:r w:rsidRPr="001C5781">
        <w:rPr>
          <w:rFonts w:ascii="Times New Roman" w:hAnsi="Times New Roman"/>
          <w:bCs/>
          <w:kern w:val="28"/>
          <w:vertAlign w:val="superscript"/>
        </w:rPr>
        <w:t>e</w:t>
      </w:r>
      <w:r w:rsidRPr="001C5781">
        <w:rPr>
          <w:rFonts w:ascii="Times New Roman" w:hAnsi="Times New Roman"/>
          <w:bCs/>
          <w:kern w:val="28"/>
        </w:rPr>
        <w:t xml:space="preserve"> siècle) », actes du colloque international Explora, Toulouse (décembre 2011), </w:t>
      </w:r>
      <w:proofErr w:type="spellStart"/>
      <w:r w:rsidRPr="001C5781">
        <w:rPr>
          <w:rFonts w:ascii="Times New Roman" w:hAnsi="Times New Roman"/>
          <w:bCs/>
          <w:i/>
          <w:kern w:val="28"/>
        </w:rPr>
        <w:t>Épistémocritique</w:t>
      </w:r>
      <w:proofErr w:type="spellEnd"/>
      <w:r w:rsidRPr="001C5781">
        <w:rPr>
          <w:rFonts w:ascii="Times New Roman" w:hAnsi="Times New Roman"/>
          <w:bCs/>
          <w:kern w:val="28"/>
        </w:rPr>
        <w:t>, revue en ligne, 2012 : &lt;http://www.epistemocritique.org/&gt;, 2012, p. 5-26.</w:t>
      </w:r>
    </w:p>
    <w:p w14:paraId="05308C06" w14:textId="77777777" w:rsidR="001C5781" w:rsidRPr="001C5781" w:rsidRDefault="001C5781" w:rsidP="001C5781">
      <w:pPr>
        <w:ind w:left="540" w:hanging="540"/>
        <w:outlineLvl w:val="0"/>
        <w:rPr>
          <w:rFonts w:ascii="Times New Roman" w:hAnsi="Times New Roman"/>
          <w:bCs/>
          <w:kern w:val="28"/>
        </w:rPr>
      </w:pPr>
      <w:bookmarkStart w:id="21" w:name="_Hlk140834122"/>
      <w:bookmarkEnd w:id="20"/>
      <w:r w:rsidRPr="001C5781">
        <w:rPr>
          <w:rFonts w:ascii="Times New Roman" w:hAnsi="Times New Roman"/>
          <w:bCs/>
          <w:kern w:val="28"/>
        </w:rPr>
        <w:t xml:space="preserve">2012 : « Le sage, la coutume, la loi dans le traité </w:t>
      </w:r>
      <w:r w:rsidRPr="001C5781">
        <w:rPr>
          <w:rFonts w:ascii="Times New Roman" w:hAnsi="Times New Roman"/>
          <w:bCs/>
          <w:i/>
          <w:kern w:val="28"/>
        </w:rPr>
        <w:t>De la Sagesse</w:t>
      </w:r>
      <w:r w:rsidRPr="001C5781">
        <w:rPr>
          <w:rFonts w:ascii="Times New Roman" w:hAnsi="Times New Roman"/>
          <w:bCs/>
          <w:kern w:val="28"/>
        </w:rPr>
        <w:t xml:space="preserve"> de Pierre Charron », in Laurent Gerbier, Olivier Guerrier, « Les Figures de la coutume. Autour du discours de la servitude volontaire », actes du colloque de Sarlat (novembre 2008), Cahiers La Boétie, 2012, 2, p.41-52.</w:t>
      </w:r>
    </w:p>
    <w:bookmarkEnd w:id="21"/>
    <w:p w14:paraId="327874E9"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kern w:val="28"/>
          <w:lang w:eastAsia="en-US"/>
        </w:rPr>
        <w:t xml:space="preserve">2012 : « Paul Lacombe à la fin du Second Empire : Un libre penseur, défenseur de la liberté de penser », in Agnès Fine, Nicolas </w:t>
      </w:r>
      <w:proofErr w:type="spellStart"/>
      <w:r w:rsidRPr="001C5781">
        <w:rPr>
          <w:rFonts w:ascii="Times New Roman" w:hAnsi="Times New Roman"/>
          <w:bCs/>
          <w:kern w:val="28"/>
          <w:lang w:eastAsia="en-US"/>
        </w:rPr>
        <w:t>Adell</w:t>
      </w:r>
      <w:proofErr w:type="spellEnd"/>
      <w:r w:rsidRPr="001C5781">
        <w:rPr>
          <w:rFonts w:ascii="Times New Roman" w:hAnsi="Times New Roman"/>
          <w:bCs/>
          <w:kern w:val="28"/>
          <w:lang w:eastAsia="en-US"/>
        </w:rPr>
        <w:t xml:space="preserve">, </w:t>
      </w:r>
      <w:r w:rsidRPr="001C5781">
        <w:rPr>
          <w:rFonts w:ascii="Times New Roman" w:hAnsi="Times New Roman"/>
          <w:bCs/>
          <w:i/>
          <w:iCs/>
          <w:kern w:val="28"/>
          <w:lang w:eastAsia="en-US"/>
        </w:rPr>
        <w:t>Histoire et anthropologie de la parenté. Autour de Paul Lacombe (1834-1919)</w:t>
      </w:r>
      <w:r w:rsidRPr="001C5781">
        <w:rPr>
          <w:rFonts w:ascii="Times New Roman" w:hAnsi="Times New Roman"/>
          <w:bCs/>
          <w:kern w:val="28"/>
          <w:lang w:eastAsia="en-US"/>
        </w:rPr>
        <w:t>, actes du colloque « Aux origines de l’anthropologie française. Paul Lacombe (1834-1919) », (LISST, UTM, Lauzerte 24-26 septembre 2009), Paris, Editions du Comité des travaux historiques et scientifiques, p. 49-66.</w:t>
      </w:r>
    </w:p>
    <w:p w14:paraId="5229D7FD" w14:textId="77777777" w:rsidR="001C5781" w:rsidRPr="001C5781" w:rsidRDefault="001C5781" w:rsidP="001C5781">
      <w:pPr>
        <w:spacing w:line="260" w:lineRule="exact"/>
        <w:ind w:left="540" w:right="72" w:hanging="540"/>
        <w:rPr>
          <w:rFonts w:ascii="Times New Roman" w:hAnsi="Times New Roman"/>
          <w:bCs/>
        </w:rPr>
      </w:pPr>
      <w:r w:rsidRPr="001C5781">
        <w:rPr>
          <w:rFonts w:ascii="Times New Roman" w:hAnsi="Times New Roman"/>
          <w:bCs/>
          <w:caps/>
        </w:rPr>
        <w:t>2012 : « </w:t>
      </w:r>
      <w:r w:rsidRPr="001C5781">
        <w:rPr>
          <w:rFonts w:ascii="Times New Roman" w:hAnsi="Times New Roman"/>
          <w:bCs/>
        </w:rPr>
        <w:t>Toulouse au temps de Dolet (1532-1534) », in Michèle Clément (</w:t>
      </w:r>
      <w:proofErr w:type="spellStart"/>
      <w:r w:rsidRPr="001C5781">
        <w:rPr>
          <w:rFonts w:ascii="Times New Roman" w:hAnsi="Times New Roman"/>
          <w:bCs/>
        </w:rPr>
        <w:t>dir</w:t>
      </w:r>
      <w:proofErr w:type="spellEnd"/>
      <w:r w:rsidRPr="001C5781">
        <w:rPr>
          <w:rFonts w:ascii="Times New Roman" w:hAnsi="Times New Roman"/>
          <w:bCs/>
        </w:rPr>
        <w:t xml:space="preserve">), </w:t>
      </w:r>
      <w:r w:rsidRPr="001C5781">
        <w:rPr>
          <w:rFonts w:ascii="Times New Roman" w:hAnsi="Times New Roman"/>
          <w:bCs/>
          <w:i/>
        </w:rPr>
        <w:t xml:space="preserve">Étienne Dolet (1509-2009), </w:t>
      </w:r>
      <w:r w:rsidRPr="001C5781">
        <w:rPr>
          <w:rFonts w:ascii="Times New Roman" w:hAnsi="Times New Roman"/>
          <w:bCs/>
        </w:rPr>
        <w:t>actes du colloque de Lyon (2009) Genève, Droz, 2012, p. 21-39.</w:t>
      </w:r>
    </w:p>
    <w:p w14:paraId="2A4FEF33" w14:textId="77777777" w:rsidR="001C5781" w:rsidRPr="001C5781" w:rsidRDefault="001C5781" w:rsidP="001C5781">
      <w:pPr>
        <w:autoSpaceDE w:val="0"/>
        <w:autoSpaceDN w:val="0"/>
        <w:adjustRightInd w:val="0"/>
        <w:ind w:left="540" w:right="-108" w:hanging="540"/>
        <w:rPr>
          <w:rFonts w:ascii="Times New Roman" w:hAnsi="Times New Roman"/>
          <w:bCs/>
          <w:lang w:eastAsia="en-US"/>
        </w:rPr>
      </w:pPr>
      <w:r w:rsidRPr="001C5781">
        <w:rPr>
          <w:rFonts w:ascii="Times New Roman" w:hAnsi="Times New Roman"/>
          <w:bCs/>
          <w:lang w:eastAsia="en-US"/>
        </w:rPr>
        <w:t xml:space="preserve">2012 : « Vertu des païens ? Vertu des athées ? Héritages humanistes et libertins et position de Bayle dans les </w:t>
      </w:r>
      <w:r w:rsidRPr="001C5781">
        <w:rPr>
          <w:rFonts w:ascii="Times New Roman" w:hAnsi="Times New Roman"/>
          <w:bCs/>
          <w:i/>
          <w:iCs/>
          <w:lang w:eastAsia="en-US"/>
        </w:rPr>
        <w:t>Pensées diverses sur la comète</w:t>
      </w:r>
      <w:r w:rsidRPr="001C5781">
        <w:rPr>
          <w:rFonts w:ascii="Times New Roman" w:hAnsi="Times New Roman"/>
          <w:bCs/>
          <w:lang w:eastAsia="en-US"/>
        </w:rPr>
        <w:t xml:space="preserve"> » ; in Philippe Fréchet, </w:t>
      </w:r>
      <w:r w:rsidRPr="001C5781">
        <w:rPr>
          <w:rFonts w:ascii="Times New Roman" w:hAnsi="Times New Roman"/>
          <w:bCs/>
          <w:i/>
          <w:iCs/>
          <w:lang w:eastAsia="en-US"/>
        </w:rPr>
        <w:t xml:space="preserve">Pierre Bayle et la liberté de conscience, </w:t>
      </w:r>
      <w:r w:rsidRPr="001C5781">
        <w:rPr>
          <w:rFonts w:ascii="Times New Roman" w:hAnsi="Times New Roman"/>
          <w:bCs/>
          <w:lang w:eastAsia="en-US"/>
        </w:rPr>
        <w:t xml:space="preserve">actes du colloque « Pierre Bayle héritier et médiateur de la liberté de conscience à l’âge classique », (IRELP, Carla-Bayle), 16-18 octobre 2009, Toulouse, </w:t>
      </w:r>
      <w:proofErr w:type="spellStart"/>
      <w:r w:rsidRPr="001C5781">
        <w:rPr>
          <w:rFonts w:ascii="Times New Roman" w:hAnsi="Times New Roman"/>
          <w:bCs/>
          <w:lang w:eastAsia="en-US"/>
        </w:rPr>
        <w:t>Anacharsis</w:t>
      </w:r>
      <w:proofErr w:type="spellEnd"/>
      <w:r w:rsidRPr="001C5781">
        <w:rPr>
          <w:rFonts w:ascii="Times New Roman" w:hAnsi="Times New Roman"/>
          <w:bCs/>
          <w:lang w:eastAsia="en-US"/>
        </w:rPr>
        <w:t>, p. 109-133.</w:t>
      </w:r>
    </w:p>
    <w:p w14:paraId="57983112" w14:textId="77777777" w:rsidR="001C5781" w:rsidRPr="001C5781" w:rsidRDefault="001C5781" w:rsidP="001C5781">
      <w:pPr>
        <w:autoSpaceDE w:val="0"/>
        <w:autoSpaceDN w:val="0"/>
        <w:adjustRightInd w:val="0"/>
        <w:ind w:left="568" w:hanging="568"/>
        <w:rPr>
          <w:rFonts w:ascii="Times New Roman" w:hAnsi="Times New Roman"/>
          <w:bCs/>
          <w:lang w:eastAsia="en-US"/>
        </w:rPr>
      </w:pPr>
      <w:bookmarkStart w:id="22" w:name="_Hlk142811239"/>
      <w:r w:rsidRPr="001C5781">
        <w:rPr>
          <w:rFonts w:ascii="Times New Roman" w:hAnsi="Times New Roman"/>
          <w:bCs/>
          <w:lang w:eastAsia="en-US"/>
        </w:rPr>
        <w:lastRenderedPageBreak/>
        <w:t>2012 :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 xml:space="preserve">Histoire du cancer (1740-1960),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actes du colloque international de Toulouse (2011), Toulouse, Privat 2012. Contributions de X. Bonnet, J.-Y </w:t>
      </w:r>
      <w:proofErr w:type="spellStart"/>
      <w:r w:rsidRPr="001C5781">
        <w:rPr>
          <w:rFonts w:ascii="Times New Roman" w:hAnsi="Times New Roman"/>
          <w:bCs/>
          <w:lang w:eastAsia="en-US"/>
        </w:rPr>
        <w:t>Bousigue</w:t>
      </w:r>
      <w:proofErr w:type="spellEnd"/>
      <w:r w:rsidRPr="001C5781">
        <w:rPr>
          <w:rFonts w:ascii="Times New Roman" w:hAnsi="Times New Roman"/>
          <w:bCs/>
          <w:lang w:eastAsia="en-US"/>
        </w:rPr>
        <w:t xml:space="preserve">, C. Cazaux, A. </w:t>
      </w:r>
      <w:proofErr w:type="spellStart"/>
      <w:r w:rsidRPr="001C5781">
        <w:rPr>
          <w:rFonts w:ascii="Times New Roman" w:hAnsi="Times New Roman"/>
          <w:bCs/>
          <w:lang w:eastAsia="en-US"/>
        </w:rPr>
        <w:t>Denax</w:t>
      </w:r>
      <w:proofErr w:type="spellEnd"/>
      <w:r w:rsidRPr="001C5781">
        <w:rPr>
          <w:rFonts w:ascii="Times New Roman" w:hAnsi="Times New Roman"/>
          <w:bCs/>
          <w:lang w:eastAsia="en-US"/>
        </w:rPr>
        <w:t xml:space="preserve">, G. Guiraud, N. Hanafi, B. Lacassagne, O. Munoz, E. Nicol, P. </w:t>
      </w:r>
      <w:proofErr w:type="spellStart"/>
      <w:r w:rsidRPr="001C5781">
        <w:rPr>
          <w:rFonts w:ascii="Times New Roman" w:hAnsi="Times New Roman"/>
          <w:bCs/>
          <w:lang w:eastAsia="en-US"/>
        </w:rPr>
        <w:t>Lile</w:t>
      </w:r>
      <w:proofErr w:type="spellEnd"/>
      <w:r w:rsidRPr="001C5781">
        <w:rPr>
          <w:rFonts w:ascii="Times New Roman" w:hAnsi="Times New Roman"/>
          <w:bCs/>
          <w:lang w:eastAsia="en-US"/>
        </w:rPr>
        <w:t xml:space="preserve">, P. </w:t>
      </w:r>
      <w:proofErr w:type="spellStart"/>
      <w:r w:rsidRPr="001C5781">
        <w:rPr>
          <w:rFonts w:ascii="Times New Roman" w:hAnsi="Times New Roman"/>
          <w:bCs/>
          <w:lang w:eastAsia="en-US"/>
        </w:rPr>
        <w:t>Pinell</w:t>
      </w:r>
      <w:proofErr w:type="spellEnd"/>
      <w:r w:rsidRPr="001C5781">
        <w:rPr>
          <w:rFonts w:ascii="Times New Roman" w:hAnsi="Times New Roman"/>
          <w:bCs/>
          <w:lang w:eastAsia="en-US"/>
        </w:rPr>
        <w:t xml:space="preserve"> (Paris), B. </w:t>
      </w:r>
      <w:proofErr w:type="spellStart"/>
      <w:r w:rsidRPr="001C5781">
        <w:rPr>
          <w:rFonts w:ascii="Times New Roman" w:hAnsi="Times New Roman"/>
          <w:bCs/>
          <w:lang w:eastAsia="en-US"/>
        </w:rPr>
        <w:t>Hoerni</w:t>
      </w:r>
      <w:proofErr w:type="spellEnd"/>
      <w:r w:rsidRPr="001C5781">
        <w:rPr>
          <w:rFonts w:ascii="Times New Roman" w:hAnsi="Times New Roman"/>
          <w:bCs/>
          <w:lang w:eastAsia="en-US"/>
        </w:rPr>
        <w:t xml:space="preserve"> (Bordeaux), I. </w:t>
      </w:r>
      <w:proofErr w:type="spellStart"/>
      <w:r w:rsidRPr="001C5781">
        <w:rPr>
          <w:rFonts w:ascii="Times New Roman" w:hAnsi="Times New Roman"/>
          <w:bCs/>
          <w:lang w:eastAsia="en-US"/>
        </w:rPr>
        <w:t>Renaudet</w:t>
      </w:r>
      <w:proofErr w:type="spellEnd"/>
      <w:r w:rsidRPr="001C5781">
        <w:rPr>
          <w:rFonts w:ascii="Times New Roman" w:hAnsi="Times New Roman"/>
          <w:bCs/>
          <w:lang w:eastAsia="en-US"/>
        </w:rPr>
        <w:t xml:space="preserve"> (Aix), A. Carol (Aix), Jacques </w:t>
      </w:r>
      <w:proofErr w:type="spellStart"/>
      <w:r w:rsidRPr="001C5781">
        <w:rPr>
          <w:rFonts w:ascii="Times New Roman" w:hAnsi="Times New Roman"/>
          <w:bCs/>
          <w:lang w:eastAsia="en-US"/>
        </w:rPr>
        <w:t>Rouessé</w:t>
      </w:r>
      <w:proofErr w:type="spellEnd"/>
      <w:r w:rsidRPr="001C5781">
        <w:rPr>
          <w:rFonts w:ascii="Times New Roman" w:hAnsi="Times New Roman"/>
          <w:bCs/>
          <w:lang w:eastAsia="en-US"/>
        </w:rPr>
        <w:t xml:space="preserve"> (Académie de médecine), N. </w:t>
      </w:r>
      <w:proofErr w:type="spellStart"/>
      <w:r w:rsidRPr="001C5781">
        <w:rPr>
          <w:rFonts w:ascii="Times New Roman" w:hAnsi="Times New Roman"/>
          <w:bCs/>
          <w:lang w:eastAsia="en-US"/>
        </w:rPr>
        <w:t>Huchette</w:t>
      </w:r>
      <w:proofErr w:type="spellEnd"/>
      <w:r w:rsidRPr="001C5781">
        <w:rPr>
          <w:rFonts w:ascii="Times New Roman" w:hAnsi="Times New Roman"/>
          <w:bCs/>
          <w:lang w:eastAsia="en-US"/>
        </w:rPr>
        <w:t xml:space="preserve"> (Musée Curie), C. </w:t>
      </w:r>
      <w:proofErr w:type="spellStart"/>
      <w:r w:rsidRPr="001C5781">
        <w:rPr>
          <w:rFonts w:ascii="Times New Roman" w:hAnsi="Times New Roman"/>
          <w:bCs/>
          <w:lang w:eastAsia="en-US"/>
        </w:rPr>
        <w:t>Hayter</w:t>
      </w:r>
      <w:proofErr w:type="spellEnd"/>
      <w:r w:rsidRPr="001C5781">
        <w:rPr>
          <w:rFonts w:ascii="Times New Roman" w:hAnsi="Times New Roman"/>
          <w:bCs/>
          <w:lang w:eastAsia="en-US"/>
        </w:rPr>
        <w:t xml:space="preserve"> (Canada), David Cantor (Etats-Unis), John </w:t>
      </w:r>
      <w:proofErr w:type="spellStart"/>
      <w:r w:rsidRPr="001C5781">
        <w:rPr>
          <w:rFonts w:ascii="Times New Roman" w:hAnsi="Times New Roman"/>
          <w:bCs/>
          <w:lang w:eastAsia="en-US"/>
        </w:rPr>
        <w:t>Pickstone</w:t>
      </w:r>
      <w:proofErr w:type="spellEnd"/>
      <w:r w:rsidRPr="001C5781">
        <w:rPr>
          <w:rFonts w:ascii="Times New Roman" w:hAnsi="Times New Roman"/>
          <w:bCs/>
          <w:lang w:eastAsia="en-US"/>
        </w:rPr>
        <w:t xml:space="preserve"> (G.B.). </w:t>
      </w:r>
    </w:p>
    <w:p w14:paraId="049F6C90" w14:textId="77777777" w:rsidR="001C5781" w:rsidRPr="001C5781" w:rsidRDefault="001C5781" w:rsidP="001C5781">
      <w:pPr>
        <w:autoSpaceDE w:val="0"/>
        <w:autoSpaceDN w:val="0"/>
        <w:adjustRightInd w:val="0"/>
        <w:ind w:left="568" w:hanging="1"/>
        <w:rPr>
          <w:rFonts w:ascii="Times New Roman" w:hAnsi="Times New Roman"/>
          <w:bCs/>
          <w:lang w:eastAsia="en-US"/>
        </w:rPr>
      </w:pPr>
      <w:r w:rsidRPr="001C5781">
        <w:rPr>
          <w:rFonts w:ascii="Times New Roman" w:hAnsi="Times New Roman"/>
          <w:bCs/>
          <w:lang w:eastAsia="en-US"/>
        </w:rPr>
        <w:t>Contribution personnelle :</w:t>
      </w:r>
    </w:p>
    <w:p w14:paraId="73148ECD" w14:textId="77777777" w:rsidR="001C5781" w:rsidRPr="001C5781" w:rsidRDefault="001C5781" w:rsidP="001C5781">
      <w:pPr>
        <w:ind w:left="567"/>
        <w:rPr>
          <w:rFonts w:ascii="Times New Roman" w:hAnsi="Times New Roman"/>
        </w:rPr>
      </w:pPr>
      <w:r w:rsidRPr="001C5781">
        <w:rPr>
          <w:rFonts w:ascii="Times New Roman" w:hAnsi="Times New Roman"/>
        </w:rPr>
        <w:t>- « Le cancer, une maladie pas comme les autres face à son histoire », p. 3</w:t>
      </w:r>
    </w:p>
    <w:p w14:paraId="76B73B0A" w14:textId="77777777" w:rsidR="001C5781" w:rsidRPr="001C5781" w:rsidRDefault="001C5781" w:rsidP="001C5781">
      <w:pPr>
        <w:ind w:left="567"/>
        <w:rPr>
          <w:rFonts w:ascii="Times New Roman" w:hAnsi="Times New Roman"/>
        </w:rPr>
      </w:pPr>
      <w:r w:rsidRPr="001C5781">
        <w:rPr>
          <w:rFonts w:ascii="Times New Roman" w:hAnsi="Times New Roman"/>
        </w:rPr>
        <w:t>- « 1740 – 1880 : Naissance et balbutiements de la cancérologie », p. 7</w:t>
      </w:r>
    </w:p>
    <w:p w14:paraId="6E60F67A" w14:textId="77777777" w:rsidR="001C5781" w:rsidRPr="001C5781" w:rsidRDefault="001C5781" w:rsidP="001C5781">
      <w:pPr>
        <w:ind w:left="567"/>
        <w:rPr>
          <w:rFonts w:ascii="Times New Roman" w:hAnsi="Times New Roman"/>
        </w:rPr>
      </w:pPr>
      <w:r w:rsidRPr="001C5781">
        <w:rPr>
          <w:rFonts w:ascii="Times New Roman" w:hAnsi="Times New Roman"/>
        </w:rPr>
        <w:t>- « Deux Toulousains des Lumières face au cancer : Jean Astruc et Bertrand Bécane », p. 9</w:t>
      </w:r>
    </w:p>
    <w:p w14:paraId="18DC8C4D" w14:textId="77777777" w:rsidR="001C5781" w:rsidRPr="001C5781" w:rsidRDefault="001C5781" w:rsidP="001C5781">
      <w:pPr>
        <w:ind w:left="567"/>
        <w:rPr>
          <w:rFonts w:ascii="Times New Roman" w:hAnsi="Times New Roman"/>
        </w:rPr>
      </w:pPr>
      <w:r w:rsidRPr="001C5781">
        <w:rPr>
          <w:rFonts w:ascii="Times New Roman" w:hAnsi="Times New Roman"/>
        </w:rPr>
        <w:t>- « 1880-1914 : Les grandes espérances dans le progrès de la science », p. 22</w:t>
      </w:r>
    </w:p>
    <w:p w14:paraId="5FFF21B0" w14:textId="77777777" w:rsidR="001C5781" w:rsidRPr="001C5781" w:rsidRDefault="001C5781" w:rsidP="001C5781">
      <w:pPr>
        <w:ind w:left="567"/>
        <w:rPr>
          <w:rFonts w:ascii="Times New Roman" w:hAnsi="Times New Roman"/>
        </w:rPr>
      </w:pPr>
      <w:r w:rsidRPr="001C5781">
        <w:rPr>
          <w:rFonts w:ascii="Times New Roman" w:hAnsi="Times New Roman"/>
        </w:rPr>
        <w:t>- « D’une guerre à l’autre : interventions des États et sensibilisation du public », p. 26</w:t>
      </w:r>
    </w:p>
    <w:p w14:paraId="59BC5439" w14:textId="77777777" w:rsidR="001C5781" w:rsidRPr="001C5781" w:rsidRDefault="001C5781" w:rsidP="001C5781">
      <w:pPr>
        <w:ind w:left="567"/>
        <w:rPr>
          <w:rFonts w:ascii="Times New Roman" w:hAnsi="Times New Roman"/>
        </w:rPr>
      </w:pPr>
      <w:r w:rsidRPr="001C5781">
        <w:rPr>
          <w:rFonts w:ascii="Times New Roman" w:hAnsi="Times New Roman"/>
        </w:rPr>
        <w:t>- « Incertitudes et impulsions nouvelles aux lendemains de la seconde guerre mondiale », p. 30</w:t>
      </w:r>
    </w:p>
    <w:p w14:paraId="28F7EF24" w14:textId="77777777" w:rsidR="001C5781" w:rsidRPr="001C5781" w:rsidRDefault="001C5781" w:rsidP="001C5781">
      <w:pPr>
        <w:ind w:left="567"/>
        <w:rPr>
          <w:rFonts w:ascii="Times New Roman" w:hAnsi="Times New Roman"/>
        </w:rPr>
      </w:pPr>
      <w:r w:rsidRPr="001C5781">
        <w:rPr>
          <w:rFonts w:ascii="Times New Roman" w:hAnsi="Times New Roman"/>
        </w:rPr>
        <w:t xml:space="preserve">- « Médecine et société face au cancer : questions d’hier, questions toujours actuelles ? » (entretien avec Roland </w:t>
      </w:r>
      <w:proofErr w:type="spellStart"/>
      <w:r w:rsidRPr="001C5781">
        <w:rPr>
          <w:rFonts w:ascii="Times New Roman" w:hAnsi="Times New Roman"/>
        </w:rPr>
        <w:t>Bugat</w:t>
      </w:r>
      <w:proofErr w:type="spellEnd"/>
      <w:r w:rsidRPr="001C5781">
        <w:rPr>
          <w:rFonts w:ascii="Times New Roman" w:hAnsi="Times New Roman"/>
        </w:rPr>
        <w:t>), p. 32</w:t>
      </w:r>
      <w:bookmarkEnd w:id="22"/>
      <w:r w:rsidRPr="001C5781">
        <w:rPr>
          <w:rFonts w:ascii="Times New Roman" w:hAnsi="Times New Roman"/>
        </w:rPr>
        <w:t>.</w:t>
      </w:r>
    </w:p>
    <w:p w14:paraId="4A9E0926" w14:textId="77777777" w:rsidR="001C5781" w:rsidRPr="001C5781" w:rsidRDefault="001C5781" w:rsidP="001C5781">
      <w:pPr>
        <w:spacing w:line="260" w:lineRule="exact"/>
        <w:ind w:left="540" w:right="72" w:hanging="540"/>
        <w:rPr>
          <w:rFonts w:ascii="Times New Roman" w:hAnsi="Times New Roman"/>
          <w:bCs/>
        </w:rPr>
      </w:pPr>
      <w:bookmarkStart w:id="23" w:name="_Hlk142835028"/>
      <w:r w:rsidRPr="001C5781">
        <w:rPr>
          <w:rFonts w:ascii="Times New Roman" w:hAnsi="Times New Roman"/>
          <w:bCs/>
        </w:rPr>
        <w:t>2012 : « L’écho de l’histoire : Aux XVII</w:t>
      </w:r>
      <w:r w:rsidRPr="001C5781">
        <w:rPr>
          <w:rFonts w:ascii="Times New Roman" w:hAnsi="Times New Roman"/>
          <w:bCs/>
          <w:vertAlign w:val="superscript"/>
        </w:rPr>
        <w:t>e</w:t>
      </w:r>
      <w:r w:rsidRPr="001C5781">
        <w:rPr>
          <w:rFonts w:ascii="Times New Roman" w:hAnsi="Times New Roman"/>
          <w:bCs/>
        </w:rPr>
        <w:t xml:space="preserve"> et XVIII</w:t>
      </w:r>
      <w:r w:rsidRPr="001C5781">
        <w:rPr>
          <w:rFonts w:ascii="Times New Roman" w:hAnsi="Times New Roman"/>
          <w:bCs/>
          <w:vertAlign w:val="superscript"/>
        </w:rPr>
        <w:t>e</w:t>
      </w:r>
      <w:r w:rsidRPr="001C5781">
        <w:rPr>
          <w:rFonts w:ascii="Times New Roman" w:hAnsi="Times New Roman"/>
          <w:bCs/>
        </w:rPr>
        <w:t xml:space="preserve"> siècles, le libertinage contre les dévots », in « 1945-1975. Les Trente Glorieuses. La France heureuse », </w:t>
      </w:r>
      <w:r w:rsidRPr="001C5781">
        <w:rPr>
          <w:rFonts w:ascii="Times New Roman" w:hAnsi="Times New Roman"/>
          <w:bCs/>
          <w:i/>
        </w:rPr>
        <w:t>Historia/Paris Match</w:t>
      </w:r>
      <w:r w:rsidRPr="001C5781">
        <w:rPr>
          <w:rFonts w:ascii="Times New Roman" w:hAnsi="Times New Roman"/>
          <w:bCs/>
        </w:rPr>
        <w:t>, hors-série juin 2012, p. 91.</w:t>
      </w:r>
    </w:p>
    <w:p w14:paraId="2BD1E52D" w14:textId="77777777" w:rsidR="001C5781" w:rsidRPr="001C5781" w:rsidRDefault="001C5781" w:rsidP="001C5781">
      <w:pPr>
        <w:spacing w:line="260" w:lineRule="exact"/>
        <w:ind w:left="540" w:right="72" w:hanging="540"/>
        <w:rPr>
          <w:rFonts w:ascii="Times New Roman" w:hAnsi="Times New Roman"/>
          <w:bCs/>
        </w:rPr>
      </w:pPr>
      <w:bookmarkStart w:id="24" w:name="_Hlk142834853"/>
      <w:bookmarkEnd w:id="23"/>
      <w:r w:rsidRPr="001C5781">
        <w:rPr>
          <w:rFonts w:ascii="Times New Roman" w:hAnsi="Times New Roman"/>
          <w:bCs/>
        </w:rPr>
        <w:t xml:space="preserve">2012 : « Toulouse ‘‘pôle’’ mondial dans la lutte contre le cancer », in « 1960-2012. Toulouse cité de la science. Les savoirs en partage », </w:t>
      </w:r>
      <w:r w:rsidRPr="001C5781">
        <w:rPr>
          <w:rFonts w:ascii="Times New Roman" w:hAnsi="Times New Roman"/>
          <w:bCs/>
          <w:i/>
        </w:rPr>
        <w:t>Midi-Pyrénées Patrimoine,</w:t>
      </w:r>
      <w:r w:rsidRPr="001C5781">
        <w:rPr>
          <w:rFonts w:ascii="Times New Roman" w:hAnsi="Times New Roman"/>
          <w:bCs/>
        </w:rPr>
        <w:t xml:space="preserve"> hors-série octobre 2012, p. 56-57.</w:t>
      </w:r>
    </w:p>
    <w:p w14:paraId="2E51B82E" w14:textId="77777777" w:rsidR="001C5781" w:rsidRPr="001C5781" w:rsidRDefault="001C5781" w:rsidP="001C5781">
      <w:pPr>
        <w:spacing w:line="260" w:lineRule="exact"/>
        <w:ind w:left="540" w:right="72" w:hanging="540"/>
        <w:rPr>
          <w:rFonts w:ascii="Times New Roman" w:hAnsi="Times New Roman"/>
          <w:bCs/>
        </w:rPr>
      </w:pPr>
      <w:bookmarkStart w:id="25" w:name="_Hlk142834740"/>
      <w:bookmarkEnd w:id="24"/>
      <w:r w:rsidRPr="001C5781">
        <w:rPr>
          <w:rFonts w:ascii="Times New Roman" w:hAnsi="Times New Roman"/>
          <w:bCs/>
        </w:rPr>
        <w:t>2012 : « Secrets d’histoire ou secrets de Polichinelle ? Les à-côtés d’une émission à succès », publié en ligne sur : http://aggiornamento.hypotheses.org/1039#comments, le 16 octobre 2012</w:t>
      </w:r>
    </w:p>
    <w:p w14:paraId="10138578" w14:textId="77777777" w:rsidR="001C5781" w:rsidRPr="001C5781" w:rsidRDefault="001C5781" w:rsidP="001C5781">
      <w:pPr>
        <w:spacing w:line="260" w:lineRule="exact"/>
        <w:ind w:left="540" w:right="72" w:hanging="540"/>
        <w:rPr>
          <w:rFonts w:ascii="Times New Roman" w:hAnsi="Times New Roman"/>
          <w:bCs/>
        </w:rPr>
      </w:pPr>
      <w:bookmarkStart w:id="26" w:name="_Hlk142840614"/>
      <w:bookmarkEnd w:id="25"/>
      <w:r w:rsidRPr="001C5781">
        <w:rPr>
          <w:rFonts w:ascii="Times New Roman" w:hAnsi="Times New Roman"/>
          <w:bCs/>
        </w:rPr>
        <w:t xml:space="preserve">2011-2012 : « ‘‘Le temps des libertin », in « Don Juan », </w:t>
      </w:r>
      <w:r w:rsidRPr="001C5781">
        <w:rPr>
          <w:rFonts w:ascii="Times New Roman" w:hAnsi="Times New Roman"/>
          <w:bCs/>
          <w:i/>
        </w:rPr>
        <w:t>Le Point</w:t>
      </w:r>
      <w:r w:rsidRPr="001C5781">
        <w:rPr>
          <w:rFonts w:ascii="Times New Roman" w:hAnsi="Times New Roman"/>
          <w:bCs/>
        </w:rPr>
        <w:t>, hors-série, 10, décembre 2011-janvier 2012, p.21-   24.</w:t>
      </w:r>
    </w:p>
    <w:bookmarkEnd w:id="26"/>
    <w:p w14:paraId="57F40E61" w14:textId="77777777" w:rsidR="001C5781" w:rsidRPr="001C5781" w:rsidRDefault="001C5781" w:rsidP="001C5781">
      <w:pPr>
        <w:autoSpaceDE w:val="0"/>
        <w:autoSpaceDN w:val="0"/>
        <w:adjustRightInd w:val="0"/>
        <w:ind w:left="540" w:hanging="540"/>
        <w:rPr>
          <w:rFonts w:ascii="Times New Roman" w:hAnsi="Times New Roman"/>
          <w:bCs/>
          <w:lang w:eastAsia="en-US"/>
        </w:rPr>
      </w:pPr>
    </w:p>
    <w:p w14:paraId="48D88B82" w14:textId="77777777" w:rsidR="001C5781" w:rsidRPr="001C5781" w:rsidRDefault="001C5781" w:rsidP="001C5781">
      <w:pPr>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2011</w:t>
      </w:r>
    </w:p>
    <w:p w14:paraId="366CE620"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27" w:name="_Hlk142835433"/>
      <w:r w:rsidRPr="001C5781">
        <w:rPr>
          <w:rFonts w:ascii="Times New Roman" w:hAnsi="Times New Roman"/>
          <w:bCs/>
          <w:lang w:eastAsia="en-US"/>
        </w:rPr>
        <w:t xml:space="preserve">2011 : « Mémoire des Temps modernes : de la seconde moitié du XVe siècle et de l'essor du pastel à la Révolution de 1830 », in Christian </w:t>
      </w:r>
      <w:proofErr w:type="spellStart"/>
      <w:r w:rsidRPr="001C5781">
        <w:rPr>
          <w:rFonts w:ascii="Times New Roman" w:hAnsi="Times New Roman"/>
          <w:bCs/>
          <w:lang w:eastAsia="en-US"/>
        </w:rPr>
        <w:t>Amalvy</w:t>
      </w:r>
      <w:proofErr w:type="spellEnd"/>
      <w:r w:rsidRPr="001C5781">
        <w:rPr>
          <w:rFonts w:ascii="Times New Roman" w:hAnsi="Times New Roman"/>
          <w:bCs/>
          <w:lang w:eastAsia="en-US"/>
        </w:rPr>
        <w:t xml:space="preserve"> et Rémy Pech, </w:t>
      </w:r>
      <w:r w:rsidRPr="001C5781">
        <w:rPr>
          <w:rFonts w:ascii="Times New Roman" w:hAnsi="Times New Roman"/>
          <w:bCs/>
          <w:i/>
          <w:iCs/>
          <w:lang w:eastAsia="en-US"/>
        </w:rPr>
        <w:t>Mémoires plurielles de la Haute-Garonne</w:t>
      </w:r>
      <w:r w:rsidRPr="001C5781">
        <w:rPr>
          <w:rFonts w:ascii="Times New Roman" w:hAnsi="Times New Roman"/>
          <w:bCs/>
          <w:lang w:eastAsia="en-US"/>
        </w:rPr>
        <w:t>, Toulouse, Privat, p. 76-100.</w:t>
      </w:r>
    </w:p>
    <w:p w14:paraId="0AC522AF" w14:textId="77777777" w:rsidR="001C5781" w:rsidRPr="001C5781" w:rsidRDefault="001C5781" w:rsidP="001C5781">
      <w:pPr>
        <w:autoSpaceDE w:val="0"/>
        <w:autoSpaceDN w:val="0"/>
        <w:adjustRightInd w:val="0"/>
        <w:ind w:left="540" w:hanging="540"/>
        <w:rPr>
          <w:rFonts w:ascii="Times New Roman" w:hAnsi="Times New Roman"/>
          <w:bCs/>
          <w:i/>
          <w:iCs/>
          <w:kern w:val="28"/>
          <w:u w:val="single"/>
          <w:lang w:eastAsia="en-US"/>
        </w:rPr>
      </w:pPr>
      <w:bookmarkStart w:id="28" w:name="_Hlk142840791"/>
      <w:bookmarkEnd w:id="27"/>
      <w:r w:rsidRPr="001C5781">
        <w:rPr>
          <w:rFonts w:ascii="Times New Roman" w:hAnsi="Times New Roman"/>
          <w:bCs/>
          <w:lang w:eastAsia="en-US"/>
        </w:rPr>
        <w:t xml:space="preserve">2011 : « Un fils du Carla à l’aube des Lumières : Pierre Bayle », in Pierre </w:t>
      </w:r>
      <w:proofErr w:type="spellStart"/>
      <w:r w:rsidRPr="001C5781">
        <w:rPr>
          <w:rFonts w:ascii="Times New Roman" w:hAnsi="Times New Roman"/>
          <w:bCs/>
          <w:lang w:eastAsia="en-US"/>
        </w:rPr>
        <w:t>Noulhan</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Ballades en Midi-Pyrénées sur les pas d'un écrivain</w:t>
      </w:r>
      <w:r w:rsidRPr="001C5781">
        <w:rPr>
          <w:rFonts w:ascii="Times New Roman" w:hAnsi="Times New Roman"/>
          <w:bCs/>
          <w:lang w:eastAsia="en-US"/>
        </w:rPr>
        <w:t xml:space="preserve">, Paris, Editions Alexandrines, </w:t>
      </w:r>
      <w:r w:rsidRPr="001C5781">
        <w:rPr>
          <w:rFonts w:ascii="Times New Roman" w:hAnsi="Times New Roman"/>
          <w:bCs/>
          <w:i/>
          <w:iCs/>
          <w:lang w:eastAsia="en-US"/>
        </w:rPr>
        <w:t xml:space="preserve"> p. 253-256</w:t>
      </w:r>
      <w:r w:rsidRPr="001C5781">
        <w:rPr>
          <w:rFonts w:ascii="Times New Roman" w:hAnsi="Times New Roman"/>
          <w:bCs/>
          <w:lang w:eastAsia="en-US"/>
        </w:rPr>
        <w:t>.</w:t>
      </w:r>
    </w:p>
    <w:bookmarkEnd w:id="28"/>
    <w:p w14:paraId="47D04ADF" w14:textId="77777777" w:rsidR="001C5781" w:rsidRPr="001C5781" w:rsidRDefault="001C5781" w:rsidP="001C5781">
      <w:pPr>
        <w:autoSpaceDE w:val="0"/>
        <w:autoSpaceDN w:val="0"/>
        <w:adjustRightInd w:val="0"/>
        <w:spacing w:line="260" w:lineRule="exact"/>
        <w:ind w:left="540" w:right="72" w:hanging="540"/>
      </w:pPr>
      <w:r w:rsidRPr="001C5781">
        <w:rPr>
          <w:rFonts w:ascii="Times New Roman" w:hAnsi="Times New Roman"/>
          <w:bCs/>
          <w:caps/>
          <w:lang w:eastAsia="en-US"/>
        </w:rPr>
        <w:t>2011 : « </w:t>
      </w:r>
      <w:r w:rsidRPr="001C5781">
        <w:rPr>
          <w:rFonts w:ascii="Times New Roman" w:hAnsi="Times New Roman"/>
          <w:bCs/>
          <w:lang w:eastAsia="en-US"/>
        </w:rPr>
        <w:t xml:space="preserve">Diderot, Vanini, le courage socratique et le jugement de la postérité », </w:t>
      </w:r>
      <w:r w:rsidRPr="001C5781">
        <w:rPr>
          <w:rFonts w:ascii="Times New Roman" w:hAnsi="Times New Roman"/>
          <w:bCs/>
          <w:i/>
          <w:iCs/>
          <w:lang w:eastAsia="en-US"/>
        </w:rPr>
        <w:t>Anabases</w:t>
      </w:r>
      <w:r w:rsidRPr="001C5781">
        <w:rPr>
          <w:rFonts w:ascii="Times New Roman" w:hAnsi="Times New Roman"/>
          <w:bCs/>
          <w:lang w:eastAsia="en-US"/>
        </w:rPr>
        <w:t>, p. 121-129.</w:t>
      </w:r>
      <w:r w:rsidRPr="001C5781">
        <w:t xml:space="preserve"> </w:t>
      </w:r>
    </w:p>
    <w:p w14:paraId="1CD528CD" w14:textId="77777777" w:rsidR="001C5781" w:rsidRPr="001C5781" w:rsidRDefault="001C5781" w:rsidP="001C5781">
      <w:pPr>
        <w:autoSpaceDE w:val="0"/>
        <w:autoSpaceDN w:val="0"/>
        <w:adjustRightInd w:val="0"/>
        <w:spacing w:line="260" w:lineRule="exact"/>
        <w:ind w:left="540" w:right="72" w:firstLine="27"/>
        <w:rPr>
          <w:rFonts w:ascii="Times New Roman" w:hAnsi="Times New Roman"/>
          <w:bCs/>
          <w:lang w:eastAsia="en-US"/>
        </w:rPr>
      </w:pPr>
      <w:r w:rsidRPr="001C5781">
        <w:t>Hal&lt; </w:t>
      </w:r>
      <w:r w:rsidRPr="001C5781">
        <w:rPr>
          <w:rFonts w:ascii="Times New Roman" w:hAnsi="Times New Roman"/>
          <w:bCs/>
          <w:lang w:eastAsia="en-US"/>
        </w:rPr>
        <w:t>file:///C:/Users/didie/Documents%20DF/Travaux/d%C3%A9p%C3%B4ts%20hal/Anabases%20Foucault%20Diderot,%20Vanini%20et%20le%20courage%20socratique.pdf &gt;</w:t>
      </w:r>
    </w:p>
    <w:p w14:paraId="388B0781"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29" w:name="_Hlk142839598"/>
      <w:r w:rsidRPr="001C5781">
        <w:rPr>
          <w:rFonts w:ascii="Times New Roman" w:hAnsi="Times New Roman"/>
          <w:bCs/>
          <w:caps/>
          <w:lang w:eastAsia="en-US"/>
        </w:rPr>
        <w:t>2011 : « </w:t>
      </w:r>
      <w:r w:rsidRPr="001C5781">
        <w:rPr>
          <w:rFonts w:ascii="Times New Roman" w:hAnsi="Times New Roman"/>
          <w:bCs/>
          <w:lang w:eastAsia="en-US"/>
        </w:rPr>
        <w:t xml:space="preserve">L'exécution de Vanini à la lumière de documents méconnus des Archives municipales de Toulouse », </w:t>
      </w:r>
      <w:r w:rsidRPr="001C5781">
        <w:rPr>
          <w:rFonts w:ascii="Times New Roman" w:hAnsi="Times New Roman"/>
          <w:bCs/>
          <w:i/>
          <w:iCs/>
          <w:lang w:eastAsia="en-US"/>
        </w:rPr>
        <w:t>L’</w:t>
      </w:r>
      <w:proofErr w:type="spellStart"/>
      <w:r w:rsidRPr="001C5781">
        <w:rPr>
          <w:rFonts w:ascii="Times New Roman" w:hAnsi="Times New Roman"/>
          <w:bCs/>
          <w:i/>
          <w:iCs/>
          <w:lang w:eastAsia="en-US"/>
        </w:rPr>
        <w:t>Auta</w:t>
      </w:r>
      <w:proofErr w:type="spellEnd"/>
      <w:r w:rsidRPr="001C5781">
        <w:rPr>
          <w:rFonts w:ascii="Times New Roman" w:hAnsi="Times New Roman"/>
          <w:bCs/>
          <w:lang w:eastAsia="en-US"/>
        </w:rPr>
        <w:t>, février 2011, p. 44-48.</w:t>
      </w:r>
    </w:p>
    <w:p w14:paraId="48ABC132" w14:textId="77777777" w:rsidR="001C5781" w:rsidRPr="001C5781" w:rsidRDefault="001C5781" w:rsidP="001C5781">
      <w:pPr>
        <w:ind w:left="567" w:hanging="567"/>
        <w:rPr>
          <w:rFonts w:ascii="Times New Roman" w:hAnsi="Times New Roman"/>
          <w:bCs/>
        </w:rPr>
      </w:pPr>
      <w:bookmarkStart w:id="30" w:name="_Hlk142840355"/>
      <w:r w:rsidRPr="001C5781">
        <w:rPr>
          <w:rFonts w:ascii="Times New Roman" w:hAnsi="Times New Roman"/>
          <w:bCs/>
          <w:lang w:eastAsia="en-US"/>
        </w:rPr>
        <w:t xml:space="preserve">2011 : </w:t>
      </w:r>
      <w:r w:rsidRPr="001C5781">
        <w:rPr>
          <w:rFonts w:ascii="Times New Roman" w:hAnsi="Times New Roman"/>
          <w:bCs/>
        </w:rPr>
        <w:t xml:space="preserve">« Violence et intolérance : peut-on tirer des leçons de l’histoire ? », intervention lors de la rencontre régionale du SIF (Service incroyance et foi), Institut catholique de Toulouse, 26 mars 2011, publiée dans le </w:t>
      </w:r>
      <w:r w:rsidRPr="001C5781">
        <w:rPr>
          <w:rFonts w:ascii="Times New Roman" w:hAnsi="Times New Roman"/>
          <w:bCs/>
          <w:i/>
        </w:rPr>
        <w:t>Compte-rendu du SIF</w:t>
      </w:r>
      <w:r w:rsidRPr="001C5781">
        <w:rPr>
          <w:rFonts w:ascii="Times New Roman" w:hAnsi="Times New Roman"/>
          <w:bCs/>
        </w:rPr>
        <w:t>, avril 2011.</w:t>
      </w:r>
    </w:p>
    <w:p w14:paraId="001F7322" w14:textId="77777777" w:rsidR="001C5781" w:rsidRPr="001C5781" w:rsidRDefault="001C5781" w:rsidP="001C5781">
      <w:pPr>
        <w:ind w:left="567" w:hanging="567"/>
        <w:rPr>
          <w:rFonts w:ascii="Times New Roman" w:hAnsi="Times New Roman"/>
          <w:bCs/>
        </w:rPr>
      </w:pPr>
      <w:r w:rsidRPr="001C5781">
        <w:rPr>
          <w:rFonts w:ascii="Times New Roman" w:hAnsi="Times New Roman"/>
          <w:bCs/>
        </w:rPr>
        <w:t xml:space="preserve">2011 : « Colloque. Didier Foucault : "Le cancer, une maladie connue depuis l'Antiquité" », </w:t>
      </w:r>
      <w:r w:rsidRPr="001C5781">
        <w:rPr>
          <w:rFonts w:ascii="Times New Roman" w:hAnsi="Times New Roman"/>
          <w:bCs/>
          <w:i/>
          <w:iCs/>
        </w:rPr>
        <w:t>La Dépêche</w:t>
      </w:r>
      <w:r w:rsidRPr="001C5781">
        <w:rPr>
          <w:rFonts w:ascii="Times New Roman" w:hAnsi="Times New Roman"/>
          <w:bCs/>
        </w:rPr>
        <w:t>, 21/01/2011.</w:t>
      </w:r>
    </w:p>
    <w:bookmarkEnd w:id="29"/>
    <w:bookmarkEnd w:id="30"/>
    <w:p w14:paraId="51909C44" w14:textId="77777777" w:rsidR="001C5781" w:rsidRPr="001C5781" w:rsidRDefault="001C5781" w:rsidP="001C5781">
      <w:pPr>
        <w:autoSpaceDE w:val="0"/>
        <w:autoSpaceDN w:val="0"/>
        <w:adjustRightInd w:val="0"/>
        <w:ind w:left="540" w:hanging="540"/>
        <w:rPr>
          <w:rFonts w:ascii="Times New Roman" w:hAnsi="Times New Roman"/>
          <w:bCs/>
          <w:lang w:eastAsia="en-US"/>
        </w:rPr>
      </w:pPr>
    </w:p>
    <w:p w14:paraId="33C7D065" w14:textId="77777777" w:rsidR="001C5781" w:rsidRPr="001C5781" w:rsidRDefault="001C5781" w:rsidP="001C5781">
      <w:pPr>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2010</w:t>
      </w:r>
    </w:p>
    <w:p w14:paraId="139285F1" w14:textId="77777777" w:rsidR="001C5781" w:rsidRPr="001C5781" w:rsidRDefault="001C5781" w:rsidP="001C5781">
      <w:pPr>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2010-2011 : « Histoire du cancer : les chercheurs toulousains à la pointe », </w:t>
      </w:r>
      <w:r w:rsidRPr="001C5781">
        <w:rPr>
          <w:rFonts w:ascii="Times New Roman" w:hAnsi="Times New Roman"/>
          <w:bCs/>
          <w:i/>
          <w:iCs/>
          <w:lang w:eastAsia="en-US"/>
        </w:rPr>
        <w:t>Midi-Pyrénées Patrimoine</w:t>
      </w:r>
      <w:r w:rsidRPr="001C5781">
        <w:rPr>
          <w:rFonts w:ascii="Times New Roman" w:hAnsi="Times New Roman"/>
          <w:bCs/>
          <w:lang w:eastAsia="en-US"/>
        </w:rPr>
        <w:t>, hiver 2010-2011, p. 108-109.</w:t>
      </w:r>
    </w:p>
    <w:p w14:paraId="77291A75"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31" w:name="_Hlk143010230"/>
      <w:r w:rsidRPr="001C5781">
        <w:rPr>
          <w:rFonts w:ascii="Times New Roman" w:hAnsi="Times New Roman"/>
          <w:bCs/>
          <w:lang w:eastAsia="en-US"/>
        </w:rPr>
        <w:lastRenderedPageBreak/>
        <w:t xml:space="preserve">2010 : « Entre dévots et libertins : les médecins du Grand Siècle et la sexualité », </w:t>
      </w:r>
      <w:r w:rsidRPr="001C5781">
        <w:rPr>
          <w:rFonts w:ascii="Times New Roman" w:hAnsi="Times New Roman"/>
          <w:bCs/>
          <w:i/>
          <w:iCs/>
          <w:lang w:eastAsia="en-US"/>
        </w:rPr>
        <w:t>Bulletin du Centre d’Etude et d’Histoire de la Médecine</w:t>
      </w:r>
      <w:r w:rsidRPr="001C5781">
        <w:rPr>
          <w:rFonts w:ascii="Times New Roman" w:hAnsi="Times New Roman"/>
          <w:bCs/>
          <w:lang w:eastAsia="en-US"/>
        </w:rPr>
        <w:t>, avril 2010, p. 5-29.</w:t>
      </w:r>
    </w:p>
    <w:bookmarkEnd w:id="31"/>
    <w:p w14:paraId="7EE8E546"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2010 : « Sarpi, l’interdit de Venise et la France d’après la correspondance de l’ambassadeur </w:t>
      </w:r>
      <w:proofErr w:type="spellStart"/>
      <w:r w:rsidRPr="001C5781">
        <w:rPr>
          <w:rFonts w:ascii="Times New Roman" w:hAnsi="Times New Roman"/>
          <w:bCs/>
          <w:lang w:eastAsia="en-US"/>
        </w:rPr>
        <w:t>Canaye</w:t>
      </w:r>
      <w:proofErr w:type="spellEnd"/>
      <w:r w:rsidRPr="001C5781">
        <w:rPr>
          <w:rFonts w:ascii="Times New Roman" w:hAnsi="Times New Roman"/>
          <w:bCs/>
          <w:lang w:eastAsia="en-US"/>
        </w:rPr>
        <w:t xml:space="preserve"> de Fresne », in </w:t>
      </w:r>
      <w:proofErr w:type="spellStart"/>
      <w:r w:rsidRPr="001C5781">
        <w:rPr>
          <w:rFonts w:ascii="Times New Roman" w:hAnsi="Times New Roman"/>
          <w:bCs/>
          <w:lang w:eastAsia="en-US"/>
        </w:rPr>
        <w:t>Viallon</w:t>
      </w:r>
      <w:proofErr w:type="spellEnd"/>
      <w:r w:rsidRPr="001C5781">
        <w:rPr>
          <w:rFonts w:ascii="Times New Roman" w:hAnsi="Times New Roman"/>
          <w:bCs/>
          <w:lang w:eastAsia="en-US"/>
        </w:rPr>
        <w:t xml:space="preserve"> (Marie), </w:t>
      </w:r>
      <w:r w:rsidRPr="001C5781">
        <w:rPr>
          <w:rFonts w:ascii="Times New Roman" w:hAnsi="Times New Roman"/>
          <w:bCs/>
          <w:i/>
          <w:iCs/>
          <w:lang w:eastAsia="en-US"/>
        </w:rPr>
        <w:t>Paolo Sarpi. Politique et religion</w:t>
      </w:r>
      <w:r w:rsidRPr="001C5781">
        <w:rPr>
          <w:rFonts w:ascii="Times New Roman" w:hAnsi="Times New Roman"/>
          <w:bCs/>
          <w:lang w:eastAsia="en-US"/>
        </w:rPr>
        <w:t>, Actes du colloque international de Lyon (21-22 novembre 2008), Paris, Classiques Garnier, p. 189-208.</w:t>
      </w:r>
    </w:p>
    <w:p w14:paraId="47B0A87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32" w:name="_Hlk143168312"/>
      <w:r w:rsidRPr="001C5781">
        <w:rPr>
          <w:rFonts w:ascii="Times New Roman" w:hAnsi="Times New Roman"/>
          <w:bCs/>
          <w:lang w:eastAsia="en-US"/>
        </w:rPr>
        <w:t>2010 :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Les recteurs et le rectorat de l’académie de Toulouse (1808-2008)</w:t>
      </w:r>
      <w:r w:rsidRPr="001C5781">
        <w:rPr>
          <w:rFonts w:ascii="Times New Roman" w:hAnsi="Times New Roman"/>
          <w:bCs/>
          <w:lang w:eastAsia="en-US"/>
        </w:rPr>
        <w:t xml:space="preserve">, Méridiennes, Toulouse, 250 p. Actes du colloque de l’UTM (FRAMESPA, 2008), contributions de : O. </w:t>
      </w:r>
      <w:proofErr w:type="spellStart"/>
      <w:r w:rsidRPr="001C5781">
        <w:rPr>
          <w:rFonts w:ascii="Times New Roman" w:hAnsi="Times New Roman"/>
          <w:bCs/>
          <w:lang w:eastAsia="en-US"/>
        </w:rPr>
        <w:t>Dugrip</w:t>
      </w:r>
      <w:proofErr w:type="spellEnd"/>
      <w:r w:rsidRPr="001C5781">
        <w:rPr>
          <w:rFonts w:ascii="Times New Roman" w:hAnsi="Times New Roman"/>
          <w:bCs/>
          <w:lang w:eastAsia="en-US"/>
        </w:rPr>
        <w:t xml:space="preserve">, J.-F. Condette, P. Ferté, J. Thomas, R. Carrier, H. Terral, E. Dubus, Georges </w:t>
      </w:r>
      <w:proofErr w:type="spellStart"/>
      <w:r w:rsidRPr="001C5781">
        <w:rPr>
          <w:rFonts w:ascii="Times New Roman" w:hAnsi="Times New Roman"/>
          <w:bCs/>
          <w:lang w:eastAsia="en-US"/>
        </w:rPr>
        <w:t>Hanne</w:t>
      </w:r>
      <w:proofErr w:type="spellEnd"/>
      <w:r w:rsidRPr="001C5781">
        <w:rPr>
          <w:rFonts w:ascii="Times New Roman" w:hAnsi="Times New Roman"/>
          <w:bCs/>
          <w:lang w:eastAsia="en-US"/>
        </w:rPr>
        <w:t xml:space="preserve">, C. </w:t>
      </w:r>
      <w:proofErr w:type="spellStart"/>
      <w:r w:rsidRPr="001C5781">
        <w:rPr>
          <w:rFonts w:ascii="Times New Roman" w:hAnsi="Times New Roman"/>
          <w:bCs/>
          <w:lang w:eastAsia="en-US"/>
        </w:rPr>
        <w:t>Barréra</w:t>
      </w:r>
      <w:proofErr w:type="spellEnd"/>
      <w:r w:rsidRPr="001C5781">
        <w:rPr>
          <w:rFonts w:ascii="Times New Roman" w:hAnsi="Times New Roman"/>
          <w:bCs/>
          <w:lang w:eastAsia="en-US"/>
        </w:rPr>
        <w:t xml:space="preserve">, R. Pech, Ch. </w:t>
      </w:r>
      <w:proofErr w:type="spellStart"/>
      <w:r w:rsidRPr="001C5781">
        <w:rPr>
          <w:rFonts w:ascii="Times New Roman" w:hAnsi="Times New Roman"/>
          <w:bCs/>
          <w:lang w:eastAsia="en-US"/>
        </w:rPr>
        <w:t>Manifet</w:t>
      </w:r>
      <w:proofErr w:type="spellEnd"/>
      <w:r w:rsidRPr="001C5781">
        <w:rPr>
          <w:rFonts w:ascii="Times New Roman" w:hAnsi="Times New Roman"/>
          <w:bCs/>
          <w:lang w:eastAsia="en-US"/>
        </w:rPr>
        <w:t xml:space="preserve">, C. </w:t>
      </w:r>
      <w:proofErr w:type="spellStart"/>
      <w:r w:rsidRPr="001C5781">
        <w:rPr>
          <w:rFonts w:ascii="Times New Roman" w:hAnsi="Times New Roman"/>
          <w:bCs/>
          <w:lang w:eastAsia="en-US"/>
        </w:rPr>
        <w:t>Soldano</w:t>
      </w:r>
      <w:proofErr w:type="spellEnd"/>
      <w:r w:rsidRPr="001C5781">
        <w:rPr>
          <w:rFonts w:ascii="Times New Roman" w:hAnsi="Times New Roman"/>
          <w:bCs/>
          <w:lang w:eastAsia="en-US"/>
        </w:rPr>
        <w:t xml:space="preserve">, D. </w:t>
      </w:r>
      <w:proofErr w:type="spellStart"/>
      <w:r w:rsidRPr="001C5781">
        <w:rPr>
          <w:rFonts w:ascii="Times New Roman" w:hAnsi="Times New Roman"/>
          <w:bCs/>
          <w:lang w:eastAsia="en-US"/>
        </w:rPr>
        <w:t>Filâtre</w:t>
      </w:r>
      <w:proofErr w:type="spellEnd"/>
      <w:r w:rsidRPr="001C5781">
        <w:rPr>
          <w:rFonts w:ascii="Times New Roman" w:hAnsi="Times New Roman"/>
          <w:bCs/>
          <w:lang w:eastAsia="en-US"/>
        </w:rPr>
        <w:t xml:space="preserve">, N. </w:t>
      </w:r>
      <w:proofErr w:type="spellStart"/>
      <w:r w:rsidRPr="001C5781">
        <w:rPr>
          <w:rFonts w:ascii="Times New Roman" w:hAnsi="Times New Roman"/>
          <w:bCs/>
          <w:lang w:eastAsia="en-US"/>
        </w:rPr>
        <w:t>Belloubet</w:t>
      </w:r>
      <w:proofErr w:type="spellEnd"/>
      <w:r w:rsidRPr="001C5781">
        <w:rPr>
          <w:rFonts w:ascii="Times New Roman" w:hAnsi="Times New Roman"/>
          <w:bCs/>
          <w:lang w:eastAsia="en-US"/>
        </w:rPr>
        <w:t xml:space="preserve">, J.-P. de </w:t>
      </w:r>
      <w:proofErr w:type="spellStart"/>
      <w:r w:rsidRPr="001C5781">
        <w:rPr>
          <w:rFonts w:ascii="Times New Roman" w:hAnsi="Times New Roman"/>
          <w:bCs/>
          <w:lang w:eastAsia="en-US"/>
        </w:rPr>
        <w:t>Gaudemar</w:t>
      </w:r>
      <w:proofErr w:type="spellEnd"/>
      <w:r w:rsidRPr="001C5781">
        <w:rPr>
          <w:rFonts w:ascii="Times New Roman" w:hAnsi="Times New Roman"/>
          <w:bCs/>
          <w:lang w:eastAsia="en-US"/>
        </w:rPr>
        <w:t xml:space="preserve">, Ph. </w:t>
      </w:r>
      <w:proofErr w:type="spellStart"/>
      <w:r w:rsidRPr="001C5781">
        <w:rPr>
          <w:rFonts w:ascii="Times New Roman" w:hAnsi="Times New Roman"/>
          <w:bCs/>
          <w:lang w:eastAsia="en-US"/>
        </w:rPr>
        <w:t>Joutard</w:t>
      </w:r>
      <w:proofErr w:type="spellEnd"/>
      <w:r w:rsidRPr="001C5781">
        <w:rPr>
          <w:rFonts w:ascii="Times New Roman" w:hAnsi="Times New Roman"/>
          <w:bCs/>
          <w:lang w:eastAsia="en-US"/>
        </w:rPr>
        <w:t xml:space="preserve">, J.-Cl. </w:t>
      </w:r>
      <w:proofErr w:type="spellStart"/>
      <w:r w:rsidRPr="001C5781">
        <w:rPr>
          <w:rFonts w:ascii="Times New Roman" w:hAnsi="Times New Roman"/>
          <w:bCs/>
          <w:lang w:eastAsia="en-US"/>
        </w:rPr>
        <w:t>Maestre</w:t>
      </w:r>
      <w:proofErr w:type="spellEnd"/>
      <w:r w:rsidRPr="001C5781">
        <w:rPr>
          <w:rFonts w:ascii="Times New Roman" w:hAnsi="Times New Roman"/>
          <w:bCs/>
          <w:lang w:eastAsia="en-US"/>
        </w:rPr>
        <w:t>, Ch. Merlin, B. Toulemonde.</w:t>
      </w:r>
    </w:p>
    <w:p w14:paraId="5F3C9934"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Contribution personnelle : « Adolphe Gatien-Arnoult (1800-1806) : un érudit républicain au rectorat de l’académie de Toulouse ».</w:t>
      </w:r>
    </w:p>
    <w:p w14:paraId="32CE38E8" w14:textId="77777777" w:rsidR="001C5781" w:rsidRPr="001C5781" w:rsidRDefault="001C5781" w:rsidP="001C5781">
      <w:pPr>
        <w:widowControl w:val="0"/>
        <w:autoSpaceDE w:val="0"/>
        <w:autoSpaceDN w:val="0"/>
        <w:adjustRightInd w:val="0"/>
        <w:ind w:left="568" w:hanging="568"/>
        <w:rPr>
          <w:rFonts w:ascii="Times New Roman" w:hAnsi="Times New Roman"/>
          <w:bCs/>
          <w:lang w:eastAsia="en-US"/>
        </w:rPr>
      </w:pPr>
      <w:bookmarkStart w:id="33" w:name="_Hlk143168579"/>
      <w:bookmarkEnd w:id="32"/>
      <w:r w:rsidRPr="001C5781">
        <w:rPr>
          <w:rFonts w:ascii="Times New Roman" w:hAnsi="Times New Roman"/>
          <w:bCs/>
          <w:lang w:eastAsia="en-US"/>
        </w:rPr>
        <w:t>2010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avec Pierre C. </w:t>
      </w:r>
      <w:proofErr w:type="spellStart"/>
      <w:r w:rsidRPr="001C5781">
        <w:rPr>
          <w:rFonts w:ascii="Times New Roman" w:hAnsi="Times New Roman"/>
          <w:bCs/>
          <w:lang w:eastAsia="en-US"/>
        </w:rPr>
        <w:t>Lile</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Médecine et médecins à Toulouse au Siècle des Lumières</w:t>
      </w:r>
      <w:r w:rsidRPr="001C5781">
        <w:rPr>
          <w:rFonts w:ascii="Times New Roman" w:hAnsi="Times New Roman"/>
          <w:bCs/>
          <w:lang w:eastAsia="en-US"/>
        </w:rPr>
        <w:t>, Méridiennes, Toulouse, 250 p. Actes du 5</w:t>
      </w:r>
      <w:r w:rsidRPr="001C5781">
        <w:rPr>
          <w:rFonts w:ascii="Times New Roman" w:hAnsi="Times New Roman"/>
          <w:bCs/>
          <w:vertAlign w:val="superscript"/>
          <w:lang w:eastAsia="en-US"/>
        </w:rPr>
        <w:t>e</w:t>
      </w:r>
      <w:r w:rsidRPr="001C5781">
        <w:rPr>
          <w:rFonts w:ascii="Times New Roman" w:hAnsi="Times New Roman"/>
          <w:bCs/>
          <w:lang w:eastAsia="en-US"/>
        </w:rPr>
        <w:t xml:space="preserve">  colloque du CEHM (Toulouse, 2006). Contributions de P.-C. </w:t>
      </w:r>
      <w:proofErr w:type="spellStart"/>
      <w:r w:rsidRPr="001C5781">
        <w:rPr>
          <w:rFonts w:ascii="Times New Roman" w:hAnsi="Times New Roman"/>
          <w:bCs/>
          <w:lang w:eastAsia="en-US"/>
        </w:rPr>
        <w:t>Lile</w:t>
      </w:r>
      <w:proofErr w:type="spellEnd"/>
      <w:r w:rsidRPr="001C5781">
        <w:rPr>
          <w:rFonts w:ascii="Times New Roman" w:hAnsi="Times New Roman"/>
          <w:bCs/>
          <w:lang w:eastAsia="en-US"/>
        </w:rPr>
        <w:t xml:space="preserve">, P. Ferté, L.-L. Laffont, Y. </w:t>
      </w:r>
      <w:proofErr w:type="spellStart"/>
      <w:r w:rsidRPr="001C5781">
        <w:rPr>
          <w:rFonts w:ascii="Times New Roman" w:hAnsi="Times New Roman"/>
          <w:bCs/>
          <w:lang w:eastAsia="en-US"/>
        </w:rPr>
        <w:t>Lignereux</w:t>
      </w:r>
      <w:proofErr w:type="spellEnd"/>
      <w:r w:rsidRPr="001C5781">
        <w:rPr>
          <w:rFonts w:ascii="Times New Roman" w:hAnsi="Times New Roman"/>
          <w:bCs/>
          <w:lang w:eastAsia="en-US"/>
        </w:rPr>
        <w:t xml:space="preserve">, S. </w:t>
      </w:r>
      <w:proofErr w:type="spellStart"/>
      <w:r w:rsidRPr="001C5781">
        <w:rPr>
          <w:rFonts w:ascii="Times New Roman" w:hAnsi="Times New Roman"/>
          <w:bCs/>
          <w:lang w:eastAsia="en-US"/>
        </w:rPr>
        <w:t>Bana</w:t>
      </w:r>
      <w:proofErr w:type="spellEnd"/>
      <w:r w:rsidRPr="001C5781">
        <w:rPr>
          <w:rFonts w:ascii="Times New Roman" w:hAnsi="Times New Roman"/>
          <w:bCs/>
          <w:lang w:eastAsia="en-US"/>
        </w:rPr>
        <w:t xml:space="preserve">,, C. Sans, A. </w:t>
      </w:r>
      <w:proofErr w:type="spellStart"/>
      <w:r w:rsidRPr="001C5781">
        <w:rPr>
          <w:rFonts w:ascii="Times New Roman" w:hAnsi="Times New Roman"/>
          <w:bCs/>
          <w:lang w:eastAsia="en-US"/>
        </w:rPr>
        <w:t>Balssa</w:t>
      </w:r>
      <w:proofErr w:type="spellEnd"/>
      <w:r w:rsidRPr="001C5781">
        <w:rPr>
          <w:rFonts w:ascii="Times New Roman" w:hAnsi="Times New Roman"/>
          <w:bCs/>
          <w:lang w:eastAsia="en-US"/>
        </w:rPr>
        <w:t xml:space="preserve">, J.-Y </w:t>
      </w:r>
      <w:proofErr w:type="spellStart"/>
      <w:r w:rsidRPr="001C5781">
        <w:rPr>
          <w:rFonts w:ascii="Times New Roman" w:hAnsi="Times New Roman"/>
          <w:bCs/>
          <w:lang w:eastAsia="en-US"/>
        </w:rPr>
        <w:t>Bousigue</w:t>
      </w:r>
      <w:proofErr w:type="spellEnd"/>
      <w:r w:rsidRPr="001C5781">
        <w:rPr>
          <w:rFonts w:ascii="Times New Roman" w:hAnsi="Times New Roman"/>
          <w:bCs/>
          <w:lang w:eastAsia="en-US"/>
        </w:rPr>
        <w:t>.</w:t>
      </w:r>
    </w:p>
    <w:p w14:paraId="2C69EE08"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 xml:space="preserve">Contribution personnelle : « Un pionnier toulousain de l’électrothérapie : </w:t>
      </w:r>
      <w:proofErr w:type="spellStart"/>
      <w:r w:rsidRPr="001C5781">
        <w:rPr>
          <w:rFonts w:ascii="Times New Roman" w:hAnsi="Times New Roman"/>
          <w:bCs/>
          <w:lang w:eastAsia="en-US"/>
        </w:rPr>
        <w:t>Masars</w:t>
      </w:r>
      <w:proofErr w:type="spellEnd"/>
      <w:r w:rsidRPr="001C5781">
        <w:rPr>
          <w:rFonts w:ascii="Times New Roman" w:hAnsi="Times New Roman"/>
          <w:bCs/>
          <w:lang w:eastAsia="en-US"/>
        </w:rPr>
        <w:t xml:space="preserve"> de </w:t>
      </w:r>
      <w:proofErr w:type="spellStart"/>
      <w:r w:rsidRPr="001C5781">
        <w:rPr>
          <w:rFonts w:ascii="Times New Roman" w:hAnsi="Times New Roman"/>
          <w:bCs/>
          <w:lang w:eastAsia="en-US"/>
        </w:rPr>
        <w:t>Caseles</w:t>
      </w:r>
      <w:proofErr w:type="spellEnd"/>
      <w:r w:rsidRPr="001C5781">
        <w:rPr>
          <w:rFonts w:ascii="Times New Roman" w:hAnsi="Times New Roman"/>
          <w:bCs/>
          <w:lang w:eastAsia="en-US"/>
        </w:rPr>
        <w:t> ».</w:t>
      </w:r>
    </w:p>
    <w:bookmarkEnd w:id="33"/>
    <w:p w14:paraId="76DD62E6"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26280206" w14:textId="77777777" w:rsidR="001C5781" w:rsidRPr="000310D9" w:rsidRDefault="001C5781" w:rsidP="001C5781">
      <w:pPr>
        <w:widowControl w:val="0"/>
        <w:autoSpaceDE w:val="0"/>
        <w:autoSpaceDN w:val="0"/>
        <w:adjustRightInd w:val="0"/>
        <w:ind w:left="540" w:hanging="540"/>
        <w:jc w:val="center"/>
        <w:rPr>
          <w:rFonts w:ascii="Times New Roman" w:hAnsi="Times New Roman"/>
          <w:bCs/>
          <w:lang w:val="en-US" w:eastAsia="en-US"/>
        </w:rPr>
      </w:pPr>
      <w:r w:rsidRPr="000310D9">
        <w:rPr>
          <w:rFonts w:ascii="Times New Roman" w:hAnsi="Times New Roman"/>
          <w:bCs/>
          <w:lang w:val="en-US" w:eastAsia="en-US"/>
        </w:rPr>
        <w:t>2009</w:t>
      </w:r>
    </w:p>
    <w:p w14:paraId="67E26C61"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34" w:name="_Hlk142903585"/>
      <w:r w:rsidRPr="000310D9">
        <w:rPr>
          <w:rFonts w:ascii="Times New Roman" w:hAnsi="Times New Roman"/>
          <w:bCs/>
          <w:lang w:val="en-US" w:eastAsia="en-US"/>
        </w:rPr>
        <w:t xml:space="preserve">2009 : « Préface », in Baud (Denis), </w:t>
      </w:r>
      <w:r w:rsidRPr="000310D9">
        <w:rPr>
          <w:rFonts w:ascii="Times New Roman" w:hAnsi="Times New Roman"/>
          <w:bCs/>
          <w:i/>
          <w:iCs/>
          <w:lang w:val="en-US" w:eastAsia="en-US"/>
        </w:rPr>
        <w:t xml:space="preserve">Alfred Nakache. </w:t>
      </w:r>
      <w:r w:rsidRPr="001C5781">
        <w:rPr>
          <w:rFonts w:ascii="Times New Roman" w:hAnsi="Times New Roman"/>
          <w:bCs/>
          <w:i/>
          <w:iCs/>
          <w:lang w:eastAsia="en-US"/>
        </w:rPr>
        <w:t>Le nageur d’Auschwitz</w:t>
      </w:r>
      <w:r w:rsidRPr="001C5781">
        <w:rPr>
          <w:rFonts w:ascii="Times New Roman" w:hAnsi="Times New Roman"/>
          <w:bCs/>
          <w:lang w:eastAsia="en-US"/>
        </w:rPr>
        <w:t xml:space="preserve">, Loubatière, Toulouse, p. 5-7. </w:t>
      </w:r>
    </w:p>
    <w:p w14:paraId="7464BB06" w14:textId="77777777" w:rsidR="001C5781" w:rsidRPr="001C5781" w:rsidRDefault="001C5781" w:rsidP="001C5781">
      <w:pPr>
        <w:autoSpaceDE w:val="0"/>
        <w:autoSpaceDN w:val="0"/>
        <w:adjustRightInd w:val="0"/>
        <w:ind w:left="540" w:hanging="540"/>
        <w:rPr>
          <w:rFonts w:ascii="Times New Roman" w:hAnsi="Times New Roman"/>
          <w:bCs/>
          <w:color w:val="000000"/>
          <w:lang w:eastAsia="en-US"/>
        </w:rPr>
      </w:pPr>
      <w:bookmarkStart w:id="35" w:name="_Hlk140821507"/>
      <w:bookmarkEnd w:id="34"/>
      <w:r w:rsidRPr="001C5781">
        <w:rPr>
          <w:rFonts w:ascii="Times New Roman" w:hAnsi="Times New Roman"/>
          <w:bCs/>
          <w:caps/>
          <w:lang w:eastAsia="en-US"/>
        </w:rPr>
        <w:t>2009 : « </w:t>
      </w:r>
      <w:r w:rsidRPr="001C5781">
        <w:rPr>
          <w:rFonts w:ascii="Times New Roman" w:hAnsi="Times New Roman"/>
          <w:bCs/>
          <w:lang w:eastAsia="en-US"/>
        </w:rPr>
        <w:t xml:space="preserve">Jacques Ferrand, la « mélancolie érotique » et la censure des théologiens toulousains », </w:t>
      </w:r>
      <w:r w:rsidRPr="001C5781">
        <w:rPr>
          <w:rFonts w:ascii="Times New Roman" w:hAnsi="Times New Roman"/>
          <w:bCs/>
          <w:i/>
          <w:iCs/>
          <w:lang w:eastAsia="en-US"/>
        </w:rPr>
        <w:t>Cahiers du Centre d’Etude et d’Histoire de la Médecine</w:t>
      </w:r>
      <w:r w:rsidRPr="001C5781">
        <w:rPr>
          <w:rFonts w:ascii="Times New Roman" w:hAnsi="Times New Roman"/>
          <w:bCs/>
          <w:lang w:eastAsia="en-US"/>
        </w:rPr>
        <w:t>, « Histoire de la Folie », 17, 2009, p. 39-61.</w:t>
      </w:r>
    </w:p>
    <w:p w14:paraId="5767C3B3"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36" w:name="_Hlk142903271"/>
      <w:bookmarkEnd w:id="35"/>
      <w:r w:rsidRPr="001C5781">
        <w:rPr>
          <w:rFonts w:ascii="Times New Roman" w:hAnsi="Times New Roman"/>
          <w:bCs/>
          <w:lang w:eastAsia="en-US"/>
        </w:rPr>
        <w:t xml:space="preserve">2009 : « Un monument du grotesque apologétique : </w:t>
      </w:r>
      <w:r w:rsidRPr="001C5781">
        <w:rPr>
          <w:rFonts w:ascii="Times New Roman" w:hAnsi="Times New Roman"/>
          <w:bCs/>
          <w:i/>
          <w:iCs/>
          <w:lang w:eastAsia="en-US"/>
        </w:rPr>
        <w:t>La doctrine curieuse</w:t>
      </w:r>
      <w:r w:rsidRPr="001C5781">
        <w:rPr>
          <w:rFonts w:ascii="Times New Roman" w:hAnsi="Times New Roman"/>
          <w:bCs/>
          <w:lang w:eastAsia="en-US"/>
        </w:rPr>
        <w:t xml:space="preserve"> de Garasse et les ‘‘esprits forts’’ italiens de la Renaissance, in « Les anti-Lumières : d’hier à aujourd’hui », </w:t>
      </w:r>
      <w:r w:rsidRPr="001C5781">
        <w:rPr>
          <w:rFonts w:ascii="Times New Roman" w:hAnsi="Times New Roman"/>
          <w:bCs/>
          <w:i/>
          <w:iCs/>
          <w:lang w:eastAsia="en-US"/>
        </w:rPr>
        <w:t>L’idée libre</w:t>
      </w:r>
      <w:r w:rsidRPr="001C5781">
        <w:rPr>
          <w:rFonts w:ascii="Times New Roman" w:hAnsi="Times New Roman"/>
          <w:bCs/>
          <w:lang w:eastAsia="en-US"/>
        </w:rPr>
        <w:t>, n° 286, 09/2009, p. 4-6.</w:t>
      </w:r>
    </w:p>
    <w:p w14:paraId="42CB80DF" w14:textId="77777777" w:rsidR="001C5781" w:rsidRPr="001C5781" w:rsidRDefault="001C5781" w:rsidP="001C5781">
      <w:pPr>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2009 </w:t>
      </w:r>
      <w:proofErr w:type="spellStart"/>
      <w:r w:rsidRPr="001C5781">
        <w:rPr>
          <w:rFonts w:ascii="Times New Roman" w:hAnsi="Times New Roman"/>
          <w:bCs/>
          <w:i/>
          <w:iCs/>
          <w:lang w:eastAsia="en-US"/>
        </w:rPr>
        <w:t>Storia</w:t>
      </w:r>
      <w:proofErr w:type="spellEnd"/>
      <w:r w:rsidRPr="001C5781">
        <w:rPr>
          <w:rFonts w:ascii="Times New Roman" w:hAnsi="Times New Roman"/>
          <w:bCs/>
          <w:i/>
          <w:iCs/>
          <w:lang w:eastAsia="en-US"/>
        </w:rPr>
        <w:t xml:space="preserve"> </w:t>
      </w:r>
      <w:proofErr w:type="spellStart"/>
      <w:r w:rsidRPr="001C5781">
        <w:rPr>
          <w:rFonts w:ascii="Times New Roman" w:hAnsi="Times New Roman"/>
          <w:bCs/>
          <w:i/>
          <w:iCs/>
          <w:lang w:eastAsia="en-US"/>
        </w:rPr>
        <w:t>del</w:t>
      </w:r>
      <w:proofErr w:type="spellEnd"/>
      <w:r w:rsidRPr="001C5781">
        <w:rPr>
          <w:rFonts w:ascii="Times New Roman" w:hAnsi="Times New Roman"/>
          <w:bCs/>
          <w:i/>
          <w:iCs/>
          <w:lang w:eastAsia="en-US"/>
        </w:rPr>
        <w:t xml:space="preserve"> </w:t>
      </w:r>
      <w:proofErr w:type="spellStart"/>
      <w:r w:rsidRPr="001C5781">
        <w:rPr>
          <w:rFonts w:ascii="Times New Roman" w:hAnsi="Times New Roman"/>
          <w:bCs/>
          <w:i/>
          <w:iCs/>
          <w:lang w:eastAsia="en-US"/>
        </w:rPr>
        <w:t>libertinaggio</w:t>
      </w:r>
      <w:proofErr w:type="spellEnd"/>
      <w:r w:rsidRPr="001C5781">
        <w:rPr>
          <w:i/>
          <w:iCs/>
        </w:rPr>
        <w:t xml:space="preserve"> </w:t>
      </w:r>
      <w:r w:rsidRPr="001C5781">
        <w:rPr>
          <w:rFonts w:ascii="Times New Roman" w:hAnsi="Times New Roman"/>
          <w:bCs/>
          <w:i/>
          <w:iCs/>
          <w:lang w:eastAsia="en-US"/>
        </w:rPr>
        <w:t xml:space="preserve">e dei </w:t>
      </w:r>
      <w:proofErr w:type="spellStart"/>
      <w:r w:rsidRPr="001C5781">
        <w:rPr>
          <w:rFonts w:ascii="Times New Roman" w:hAnsi="Times New Roman"/>
          <w:bCs/>
          <w:i/>
          <w:iCs/>
          <w:lang w:eastAsia="en-US"/>
        </w:rPr>
        <w:t>libertini</w:t>
      </w:r>
      <w:proofErr w:type="spellEnd"/>
      <w:r w:rsidRPr="001C5781">
        <w:rPr>
          <w:rFonts w:ascii="Times New Roman" w:hAnsi="Times New Roman"/>
          <w:bCs/>
          <w:lang w:eastAsia="en-US"/>
        </w:rPr>
        <w:t xml:space="preserve">, Salerno </w:t>
      </w:r>
      <w:proofErr w:type="spellStart"/>
      <w:r w:rsidRPr="001C5781">
        <w:rPr>
          <w:rFonts w:ascii="Times New Roman" w:hAnsi="Times New Roman"/>
          <w:bCs/>
          <w:lang w:eastAsia="en-US"/>
        </w:rPr>
        <w:t>editrice</w:t>
      </w:r>
      <w:proofErr w:type="spellEnd"/>
      <w:r w:rsidRPr="001C5781">
        <w:rPr>
          <w:rFonts w:ascii="Times New Roman" w:hAnsi="Times New Roman"/>
          <w:bCs/>
          <w:lang w:eastAsia="en-US"/>
        </w:rPr>
        <w:t>, Roma, 2009.</w:t>
      </w:r>
    </w:p>
    <w:p w14:paraId="141BB27F" w14:textId="77777777" w:rsidR="001C5781" w:rsidRPr="001C5781" w:rsidRDefault="001C5781" w:rsidP="001C5781">
      <w:pPr>
        <w:autoSpaceDE w:val="0"/>
        <w:autoSpaceDN w:val="0"/>
        <w:adjustRightInd w:val="0"/>
        <w:rPr>
          <w:rFonts w:ascii="Times New Roman" w:hAnsi="Times New Roman"/>
          <w:bCs/>
          <w:lang w:eastAsia="en-US"/>
        </w:rPr>
      </w:pPr>
    </w:p>
    <w:bookmarkEnd w:id="36"/>
    <w:p w14:paraId="059B708E" w14:textId="77777777" w:rsidR="001C5781" w:rsidRPr="001C5781" w:rsidRDefault="001C5781" w:rsidP="001C5781">
      <w:pPr>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2008</w:t>
      </w:r>
    </w:p>
    <w:p w14:paraId="3739B6D4"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37" w:name="_Hlk142895815"/>
      <w:r w:rsidRPr="001C5781">
        <w:rPr>
          <w:rFonts w:ascii="Times New Roman" w:hAnsi="Times New Roman"/>
          <w:bCs/>
          <w:lang w:eastAsia="en-US"/>
        </w:rPr>
        <w:t>2008 : « Le long souffle du libertinage </w:t>
      </w:r>
      <w:r w:rsidRPr="001C5781">
        <w:rPr>
          <w:rFonts w:ascii="Times New Roman" w:hAnsi="Times New Roman"/>
          <w:bCs/>
          <w:i/>
          <w:iCs/>
          <w:lang w:eastAsia="en-US"/>
        </w:rPr>
        <w:t>»,</w:t>
      </w:r>
      <w:r w:rsidRPr="001C5781">
        <w:rPr>
          <w:rFonts w:ascii="Times New Roman" w:hAnsi="Times New Roman"/>
          <w:bCs/>
          <w:lang w:eastAsia="en-US"/>
        </w:rPr>
        <w:t xml:space="preserve"> entretien avec Baptiste </w:t>
      </w:r>
      <w:proofErr w:type="spellStart"/>
      <w:r w:rsidRPr="001C5781">
        <w:rPr>
          <w:rFonts w:ascii="Times New Roman" w:hAnsi="Times New Roman"/>
          <w:bCs/>
          <w:lang w:eastAsia="en-US"/>
        </w:rPr>
        <w:t>Eychart</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Les Lettres françaises</w:t>
      </w:r>
      <w:r w:rsidRPr="001C5781">
        <w:rPr>
          <w:rFonts w:ascii="Times New Roman" w:hAnsi="Times New Roman"/>
          <w:bCs/>
          <w:lang w:eastAsia="en-US"/>
        </w:rPr>
        <w:t>, 4 octobre 2008, n° 52, p. III-IV.</w:t>
      </w:r>
    </w:p>
    <w:bookmarkEnd w:id="37"/>
    <w:p w14:paraId="3C27A22E" w14:textId="77777777" w:rsidR="001C5781" w:rsidRPr="001C5781" w:rsidRDefault="001C5781" w:rsidP="001C5781">
      <w:pPr>
        <w:autoSpaceDE w:val="0"/>
        <w:autoSpaceDN w:val="0"/>
        <w:adjustRightInd w:val="0"/>
        <w:ind w:left="540" w:hanging="540"/>
        <w:rPr>
          <w:rFonts w:ascii="Times New Roman" w:hAnsi="Times New Roman"/>
          <w:bCs/>
          <w:lang w:eastAsia="en-US"/>
        </w:rPr>
      </w:pPr>
      <w:r w:rsidRPr="001C5781">
        <w:rPr>
          <w:rFonts w:ascii="Times New Roman" w:hAnsi="Times New Roman"/>
          <w:bCs/>
          <w:caps/>
          <w:lang w:eastAsia="en-US"/>
        </w:rPr>
        <w:t xml:space="preserve">2008 : </w:t>
      </w:r>
      <w:r w:rsidRPr="001C5781">
        <w:rPr>
          <w:rFonts w:ascii="Times New Roman" w:hAnsi="Times New Roman"/>
          <w:bCs/>
          <w:lang w:eastAsia="en-US"/>
        </w:rPr>
        <w:t xml:space="preserve">« Giulio Cesare Vanini. La fin tragique d’un libertin », </w:t>
      </w:r>
      <w:r w:rsidRPr="001C5781">
        <w:rPr>
          <w:rFonts w:ascii="Times New Roman" w:hAnsi="Times New Roman"/>
          <w:bCs/>
          <w:i/>
          <w:iCs/>
          <w:lang w:eastAsia="en-US"/>
        </w:rPr>
        <w:t>Midi-Pyrénées Patrimoine</w:t>
      </w:r>
      <w:r w:rsidRPr="001C5781">
        <w:rPr>
          <w:rFonts w:ascii="Times New Roman" w:hAnsi="Times New Roman"/>
          <w:bCs/>
          <w:lang w:eastAsia="en-US"/>
        </w:rPr>
        <w:t>, Janvier-mars 2008, p. 45-47.</w:t>
      </w:r>
    </w:p>
    <w:p w14:paraId="57859D45"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38" w:name="_Hlk143185143"/>
      <w:r w:rsidRPr="001C5781">
        <w:rPr>
          <w:rFonts w:ascii="Times New Roman" w:hAnsi="Times New Roman"/>
          <w:bCs/>
          <w:caps/>
          <w:lang w:eastAsia="en-US"/>
        </w:rPr>
        <w:t>2008 : « </w:t>
      </w:r>
      <w:r w:rsidRPr="001C5781">
        <w:rPr>
          <w:rFonts w:ascii="Times New Roman" w:hAnsi="Times New Roman"/>
          <w:bCs/>
          <w:color w:val="000000"/>
          <w:lang w:eastAsia="en-US"/>
        </w:rPr>
        <w:t>Diffusion de la science nouvelle dans une capitale provinciale au XVII</w:t>
      </w:r>
      <w:r w:rsidRPr="001C5781">
        <w:rPr>
          <w:rFonts w:ascii="Times New Roman" w:hAnsi="Times New Roman"/>
          <w:bCs/>
          <w:color w:val="000000"/>
          <w:vertAlign w:val="superscript"/>
          <w:lang w:eastAsia="en-US"/>
        </w:rPr>
        <w:t>e</w:t>
      </w:r>
      <w:r w:rsidRPr="001C5781">
        <w:rPr>
          <w:rFonts w:ascii="Times New Roman" w:hAnsi="Times New Roman"/>
          <w:bCs/>
          <w:color w:val="000000"/>
          <w:lang w:eastAsia="en-US"/>
        </w:rPr>
        <w:t xml:space="preserve"> siècle. Toulouse : Accueil et résistances », in </w:t>
      </w:r>
      <w:proofErr w:type="spellStart"/>
      <w:r w:rsidRPr="001C5781">
        <w:rPr>
          <w:rFonts w:ascii="Times New Roman" w:hAnsi="Times New Roman"/>
          <w:bCs/>
          <w:color w:val="000000"/>
          <w:lang w:eastAsia="en-US"/>
        </w:rPr>
        <w:t>Suau</w:t>
      </w:r>
      <w:proofErr w:type="spellEnd"/>
      <w:r w:rsidRPr="001C5781">
        <w:rPr>
          <w:rFonts w:ascii="Times New Roman" w:hAnsi="Times New Roman"/>
          <w:bCs/>
          <w:color w:val="000000"/>
          <w:lang w:eastAsia="en-US"/>
        </w:rPr>
        <w:t xml:space="preserve"> (B.), Olivier (J.-M.), Amalric (J.-P.), </w:t>
      </w:r>
      <w:r w:rsidRPr="001C5781">
        <w:rPr>
          <w:rFonts w:ascii="Times New Roman" w:hAnsi="Times New Roman"/>
          <w:bCs/>
          <w:i/>
          <w:iCs/>
          <w:color w:val="000000"/>
          <w:lang w:eastAsia="en-US"/>
        </w:rPr>
        <w:t>Toulouse, une métropole méridionale. Vingt siècles de vie urbaine</w:t>
      </w:r>
      <w:r w:rsidRPr="001C5781">
        <w:rPr>
          <w:rFonts w:ascii="Times New Roman" w:hAnsi="Times New Roman"/>
          <w:bCs/>
          <w:color w:val="000000"/>
          <w:lang w:eastAsia="en-US"/>
        </w:rPr>
        <w:t>, Actes du 58</w:t>
      </w:r>
      <w:r w:rsidRPr="001C5781">
        <w:rPr>
          <w:rFonts w:ascii="Times New Roman" w:hAnsi="Times New Roman"/>
          <w:bCs/>
          <w:color w:val="000000"/>
          <w:vertAlign w:val="superscript"/>
          <w:lang w:eastAsia="en-US"/>
        </w:rPr>
        <w:t>e</w:t>
      </w:r>
      <w:r w:rsidRPr="001C5781">
        <w:rPr>
          <w:rFonts w:ascii="Times New Roman" w:hAnsi="Times New Roman"/>
          <w:bCs/>
          <w:color w:val="000000"/>
          <w:lang w:eastAsia="en-US"/>
        </w:rPr>
        <w:t xml:space="preserve"> Congrès de la Fédération historique de Midi-Pyrénées, Méridiennes, Toulouse, p. 877-890. Communication préalablement présentée au </w:t>
      </w:r>
      <w:r w:rsidRPr="001C5781">
        <w:rPr>
          <w:rFonts w:ascii="Times New Roman" w:hAnsi="Times New Roman"/>
          <w:bCs/>
          <w:i/>
          <w:iCs/>
          <w:color w:val="000000"/>
          <w:lang w:eastAsia="en-US"/>
        </w:rPr>
        <w:t xml:space="preserve">XXII International </w:t>
      </w:r>
      <w:proofErr w:type="spellStart"/>
      <w:r w:rsidRPr="001C5781">
        <w:rPr>
          <w:rFonts w:ascii="Times New Roman" w:hAnsi="Times New Roman"/>
          <w:bCs/>
          <w:i/>
          <w:iCs/>
          <w:color w:val="000000"/>
          <w:lang w:eastAsia="en-US"/>
        </w:rPr>
        <w:t>Congress</w:t>
      </w:r>
      <w:proofErr w:type="spellEnd"/>
      <w:r w:rsidRPr="001C5781">
        <w:rPr>
          <w:rFonts w:ascii="Times New Roman" w:hAnsi="Times New Roman"/>
          <w:bCs/>
          <w:i/>
          <w:iCs/>
          <w:color w:val="000000"/>
          <w:lang w:eastAsia="en-US"/>
        </w:rPr>
        <w:t xml:space="preserve"> of </w:t>
      </w:r>
      <w:proofErr w:type="spellStart"/>
      <w:r w:rsidRPr="001C5781">
        <w:rPr>
          <w:rFonts w:ascii="Times New Roman" w:hAnsi="Times New Roman"/>
          <w:bCs/>
          <w:i/>
          <w:iCs/>
          <w:color w:val="000000"/>
          <w:lang w:eastAsia="en-US"/>
        </w:rPr>
        <w:t>history</w:t>
      </w:r>
      <w:proofErr w:type="spellEnd"/>
      <w:r w:rsidRPr="001C5781">
        <w:rPr>
          <w:rFonts w:ascii="Times New Roman" w:hAnsi="Times New Roman"/>
          <w:bCs/>
          <w:i/>
          <w:iCs/>
          <w:color w:val="000000"/>
          <w:lang w:eastAsia="en-US"/>
        </w:rPr>
        <w:t xml:space="preserve"> of Science</w:t>
      </w:r>
      <w:r w:rsidRPr="001C5781">
        <w:rPr>
          <w:rFonts w:ascii="Times New Roman" w:hAnsi="Times New Roman"/>
          <w:bCs/>
          <w:color w:val="000000"/>
          <w:lang w:eastAsia="en-US"/>
        </w:rPr>
        <w:t>, Pékin, 24-30 juin 2005.</w:t>
      </w:r>
    </w:p>
    <w:p w14:paraId="3BEF42BF"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39" w:name="_Hlk143496879"/>
      <w:bookmarkEnd w:id="38"/>
      <w:r w:rsidRPr="001C5781">
        <w:rPr>
          <w:rFonts w:ascii="Times New Roman" w:hAnsi="Times New Roman"/>
          <w:bCs/>
          <w:lang w:eastAsia="en-US"/>
        </w:rPr>
        <w:t xml:space="preserve">2008 : « Vanini et Toulouse : images et récits », in </w:t>
      </w:r>
      <w:r w:rsidRPr="001C5781">
        <w:rPr>
          <w:rFonts w:ascii="Times New Roman" w:hAnsi="Times New Roman"/>
          <w:bCs/>
          <w:i/>
          <w:iCs/>
          <w:lang w:eastAsia="en-US"/>
        </w:rPr>
        <w:t>Vanini-Dolet-Bayle</w:t>
      </w:r>
      <w:r w:rsidRPr="001C5781">
        <w:rPr>
          <w:rFonts w:ascii="Times New Roman" w:hAnsi="Times New Roman"/>
          <w:bCs/>
          <w:lang w:eastAsia="en-US"/>
        </w:rPr>
        <w:t xml:space="preserve"> (actes du colloque de l’IRELP, 29-30 avril 2006), publications de l’IRELP, p. 35-63.</w:t>
      </w:r>
    </w:p>
    <w:p w14:paraId="64E07BB1" w14:textId="77777777" w:rsidR="001C5781" w:rsidRPr="001C5781" w:rsidRDefault="001C5781" w:rsidP="001C5781">
      <w:pPr>
        <w:autoSpaceDE w:val="0"/>
        <w:autoSpaceDN w:val="0"/>
        <w:adjustRightInd w:val="0"/>
        <w:ind w:left="540" w:hanging="540"/>
        <w:rPr>
          <w:rFonts w:ascii="Times New Roman" w:hAnsi="Times New Roman"/>
          <w:bCs/>
          <w:caps/>
          <w:lang w:eastAsia="en-US"/>
        </w:rPr>
      </w:pPr>
    </w:p>
    <w:bookmarkEnd w:id="39"/>
    <w:p w14:paraId="12F61B22" w14:textId="77777777" w:rsidR="001C5781" w:rsidRPr="001C5781" w:rsidRDefault="001C5781" w:rsidP="001C5781">
      <w:pPr>
        <w:autoSpaceDE w:val="0"/>
        <w:autoSpaceDN w:val="0"/>
        <w:adjustRightInd w:val="0"/>
        <w:ind w:left="540" w:hanging="540"/>
        <w:jc w:val="center"/>
        <w:rPr>
          <w:rFonts w:ascii="Times New Roman" w:hAnsi="Times New Roman"/>
          <w:bCs/>
          <w:caps/>
          <w:lang w:eastAsia="en-US"/>
        </w:rPr>
      </w:pPr>
      <w:r w:rsidRPr="001C5781">
        <w:rPr>
          <w:rFonts w:ascii="Times New Roman" w:hAnsi="Times New Roman"/>
          <w:bCs/>
          <w:caps/>
          <w:lang w:eastAsia="en-US"/>
        </w:rPr>
        <w:t>2007</w:t>
      </w:r>
    </w:p>
    <w:p w14:paraId="067B9510"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2007 :</w:t>
      </w:r>
      <w:r w:rsidRPr="001C5781">
        <w:rPr>
          <w:rFonts w:ascii="Times New Roman" w:hAnsi="Times New Roman"/>
          <w:bCs/>
          <w:i/>
          <w:iCs/>
          <w:lang w:eastAsia="en-US"/>
        </w:rPr>
        <w:t xml:space="preserve"> Histoire du libertinage des goliards aux fêtes galantes, </w:t>
      </w:r>
      <w:r w:rsidRPr="001C5781">
        <w:rPr>
          <w:rFonts w:ascii="Times New Roman" w:hAnsi="Times New Roman"/>
          <w:bCs/>
          <w:lang w:eastAsia="en-US"/>
        </w:rPr>
        <w:t>éd. Perrin, Paris, 490 p.</w:t>
      </w:r>
    </w:p>
    <w:p w14:paraId="4E1232A5"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r>
      <w:r w:rsidRPr="001C5781">
        <w:rPr>
          <w:rFonts w:ascii="Times New Roman" w:hAnsi="Times New Roman"/>
          <w:bCs/>
          <w:lang w:eastAsia="en-US"/>
        </w:rPr>
        <w:tab/>
      </w:r>
      <w:r w:rsidRPr="001C5781">
        <w:rPr>
          <w:rFonts w:ascii="Times New Roman" w:hAnsi="Times New Roman"/>
          <w:bCs/>
          <w:lang w:eastAsia="en-US"/>
        </w:rPr>
        <w:tab/>
        <w:t>Réédition en livre de poche, coll. Tempus, 2010.</w:t>
      </w:r>
    </w:p>
    <w:p w14:paraId="2B2DC7BF" w14:textId="77777777" w:rsidR="001C5781" w:rsidRPr="001C5781" w:rsidRDefault="001C5781" w:rsidP="001C5781">
      <w:pPr>
        <w:widowControl w:val="0"/>
        <w:autoSpaceDE w:val="0"/>
        <w:autoSpaceDN w:val="0"/>
        <w:adjustRightInd w:val="0"/>
        <w:ind w:left="1416" w:hanging="540"/>
        <w:rPr>
          <w:rFonts w:ascii="Times New Roman" w:hAnsi="Times New Roman"/>
          <w:bCs/>
          <w:lang w:eastAsia="en-US"/>
        </w:rPr>
      </w:pPr>
      <w:r w:rsidRPr="001C5781">
        <w:rPr>
          <w:rFonts w:ascii="Times New Roman" w:hAnsi="Times New Roman"/>
          <w:bCs/>
          <w:lang w:eastAsia="en-US"/>
        </w:rPr>
        <w:tab/>
        <w:t xml:space="preserve">Traduction italienne : </w:t>
      </w:r>
      <w:proofErr w:type="spellStart"/>
      <w:r w:rsidRPr="001C5781">
        <w:rPr>
          <w:rFonts w:ascii="Times New Roman" w:hAnsi="Times New Roman"/>
          <w:bCs/>
          <w:i/>
          <w:iCs/>
          <w:lang w:eastAsia="en-US"/>
        </w:rPr>
        <w:t>Storia</w:t>
      </w:r>
      <w:proofErr w:type="spellEnd"/>
      <w:r w:rsidRPr="001C5781">
        <w:rPr>
          <w:rFonts w:ascii="Times New Roman" w:hAnsi="Times New Roman"/>
          <w:bCs/>
          <w:i/>
          <w:iCs/>
          <w:lang w:eastAsia="en-US"/>
        </w:rPr>
        <w:t xml:space="preserve"> </w:t>
      </w:r>
      <w:proofErr w:type="spellStart"/>
      <w:r w:rsidRPr="001C5781">
        <w:rPr>
          <w:rFonts w:ascii="Times New Roman" w:hAnsi="Times New Roman"/>
          <w:bCs/>
          <w:i/>
          <w:iCs/>
          <w:lang w:eastAsia="en-US"/>
        </w:rPr>
        <w:t>del</w:t>
      </w:r>
      <w:proofErr w:type="spellEnd"/>
      <w:r w:rsidRPr="001C5781">
        <w:rPr>
          <w:rFonts w:ascii="Times New Roman" w:hAnsi="Times New Roman"/>
          <w:bCs/>
          <w:i/>
          <w:iCs/>
          <w:lang w:eastAsia="en-US"/>
        </w:rPr>
        <w:t xml:space="preserve"> </w:t>
      </w:r>
      <w:proofErr w:type="spellStart"/>
      <w:r w:rsidRPr="001C5781">
        <w:rPr>
          <w:rFonts w:ascii="Times New Roman" w:hAnsi="Times New Roman"/>
          <w:bCs/>
          <w:i/>
          <w:iCs/>
          <w:lang w:eastAsia="en-US"/>
        </w:rPr>
        <w:t>libertinaggio</w:t>
      </w:r>
      <w:proofErr w:type="spellEnd"/>
      <w:r w:rsidRPr="001C5781">
        <w:rPr>
          <w:rFonts w:ascii="Times New Roman" w:hAnsi="Times New Roman"/>
          <w:bCs/>
          <w:i/>
          <w:iCs/>
          <w:lang w:eastAsia="en-US"/>
        </w:rPr>
        <w:t xml:space="preserve"> </w:t>
      </w:r>
      <w:bookmarkStart w:id="40" w:name="_Hlk143448179"/>
      <w:r w:rsidRPr="001C5781">
        <w:rPr>
          <w:rFonts w:ascii="Times New Roman" w:hAnsi="Times New Roman"/>
          <w:bCs/>
          <w:i/>
          <w:iCs/>
          <w:lang w:eastAsia="en-US"/>
        </w:rPr>
        <w:t xml:space="preserve">e dei </w:t>
      </w:r>
      <w:proofErr w:type="spellStart"/>
      <w:r w:rsidRPr="001C5781">
        <w:rPr>
          <w:rFonts w:ascii="Times New Roman" w:hAnsi="Times New Roman"/>
          <w:bCs/>
          <w:i/>
          <w:iCs/>
          <w:lang w:eastAsia="en-US"/>
        </w:rPr>
        <w:t>libertini</w:t>
      </w:r>
      <w:bookmarkEnd w:id="40"/>
      <w:proofErr w:type="spellEnd"/>
      <w:r w:rsidRPr="001C5781">
        <w:rPr>
          <w:rFonts w:ascii="Times New Roman" w:hAnsi="Times New Roman"/>
          <w:bCs/>
          <w:lang w:eastAsia="en-US"/>
        </w:rPr>
        <w:t xml:space="preserve">, Salerno </w:t>
      </w:r>
      <w:proofErr w:type="spellStart"/>
      <w:r w:rsidRPr="001C5781">
        <w:rPr>
          <w:rFonts w:ascii="Times New Roman" w:hAnsi="Times New Roman"/>
          <w:bCs/>
          <w:lang w:eastAsia="en-US"/>
        </w:rPr>
        <w:t>Editrice</w:t>
      </w:r>
      <w:proofErr w:type="spellEnd"/>
      <w:r w:rsidRPr="001C5781">
        <w:rPr>
          <w:rFonts w:ascii="Times New Roman" w:hAnsi="Times New Roman"/>
          <w:bCs/>
          <w:lang w:eastAsia="en-US"/>
        </w:rPr>
        <w:t>, Roma, 2009.</w:t>
      </w:r>
    </w:p>
    <w:p w14:paraId="1654C221"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41" w:name="_Hlk142892086"/>
      <w:r w:rsidRPr="001C5781">
        <w:rPr>
          <w:rFonts w:ascii="Times New Roman" w:hAnsi="Times New Roman"/>
          <w:bCs/>
          <w:lang w:eastAsia="en-US"/>
        </w:rPr>
        <w:lastRenderedPageBreak/>
        <w:t xml:space="preserve">2007 : (Avec Pascal Payen), </w:t>
      </w:r>
      <w:r w:rsidRPr="001C5781">
        <w:rPr>
          <w:rFonts w:ascii="Times New Roman" w:hAnsi="Times New Roman"/>
          <w:bCs/>
          <w:i/>
          <w:iCs/>
          <w:lang w:eastAsia="en-US"/>
        </w:rPr>
        <w:t>Les autorités- dynamique et mutations d’une figure de référence à l’Antiquité</w:t>
      </w:r>
      <w:r w:rsidRPr="001C5781">
        <w:rPr>
          <w:rFonts w:ascii="Times New Roman" w:hAnsi="Times New Roman"/>
          <w:bCs/>
          <w:lang w:eastAsia="en-US"/>
        </w:rPr>
        <w:t>, éd. Jérôme Million, Grenoble. Actes du colloque international ERASME, Toulouse-Albi (1</w:t>
      </w:r>
      <w:r w:rsidRPr="001C5781">
        <w:rPr>
          <w:rFonts w:ascii="Times New Roman" w:hAnsi="Times New Roman"/>
          <w:bCs/>
          <w:vertAlign w:val="superscript"/>
          <w:lang w:eastAsia="en-US"/>
        </w:rPr>
        <w:t>er</w:t>
      </w:r>
      <w:r w:rsidRPr="001C5781">
        <w:rPr>
          <w:rFonts w:ascii="Times New Roman" w:hAnsi="Times New Roman"/>
          <w:bCs/>
          <w:lang w:eastAsia="en-US"/>
        </w:rPr>
        <w:t xml:space="preserve">-4 octobre 2003), contributions de G. Aujac, M. </w:t>
      </w:r>
      <w:proofErr w:type="spellStart"/>
      <w:r w:rsidRPr="001C5781">
        <w:rPr>
          <w:rFonts w:ascii="Times New Roman" w:hAnsi="Times New Roman"/>
          <w:bCs/>
          <w:lang w:eastAsia="en-US"/>
        </w:rPr>
        <w:t>Banniard</w:t>
      </w:r>
      <w:proofErr w:type="spellEnd"/>
      <w:r w:rsidRPr="001C5781">
        <w:rPr>
          <w:rFonts w:ascii="Times New Roman" w:hAnsi="Times New Roman"/>
          <w:bCs/>
          <w:lang w:eastAsia="en-US"/>
        </w:rPr>
        <w:t xml:space="preserve">, F. Boucher, D. Bouvier (Lausanne), J. Bouvier, Cl. Calame (Lausanne), L. </w:t>
      </w:r>
      <w:proofErr w:type="spellStart"/>
      <w:r w:rsidRPr="001C5781">
        <w:rPr>
          <w:rFonts w:ascii="Times New Roman" w:hAnsi="Times New Roman"/>
          <w:bCs/>
          <w:lang w:eastAsia="en-US"/>
        </w:rPr>
        <w:t>Calvié</w:t>
      </w:r>
      <w:proofErr w:type="spellEnd"/>
      <w:r w:rsidRPr="001C5781">
        <w:rPr>
          <w:rFonts w:ascii="Times New Roman" w:hAnsi="Times New Roman"/>
          <w:bCs/>
          <w:lang w:eastAsia="en-US"/>
        </w:rPr>
        <w:t>, J.-P. Cavaillé, C. Darbo-</w:t>
      </w:r>
      <w:proofErr w:type="spellStart"/>
      <w:r w:rsidRPr="001C5781">
        <w:rPr>
          <w:rFonts w:ascii="Times New Roman" w:hAnsi="Times New Roman"/>
          <w:bCs/>
          <w:lang w:eastAsia="en-US"/>
        </w:rPr>
        <w:t>Peschanski</w:t>
      </w:r>
      <w:proofErr w:type="spellEnd"/>
      <w:r w:rsidRPr="001C5781">
        <w:rPr>
          <w:rFonts w:ascii="Times New Roman" w:hAnsi="Times New Roman"/>
          <w:bCs/>
          <w:lang w:eastAsia="en-US"/>
        </w:rPr>
        <w:t xml:space="preserve">, M.-L. </w:t>
      </w:r>
      <w:proofErr w:type="spellStart"/>
      <w:r w:rsidRPr="001C5781">
        <w:rPr>
          <w:rFonts w:ascii="Times New Roman" w:hAnsi="Times New Roman"/>
          <w:bCs/>
          <w:lang w:eastAsia="en-US"/>
        </w:rPr>
        <w:t>Desclos</w:t>
      </w:r>
      <w:proofErr w:type="spellEnd"/>
      <w:r w:rsidRPr="001C5781">
        <w:rPr>
          <w:rFonts w:ascii="Times New Roman" w:hAnsi="Times New Roman"/>
          <w:bCs/>
          <w:lang w:eastAsia="en-US"/>
        </w:rPr>
        <w:t xml:space="preserve">, Ch. </w:t>
      </w:r>
      <w:proofErr w:type="spellStart"/>
      <w:r w:rsidRPr="001C5781">
        <w:rPr>
          <w:rFonts w:ascii="Times New Roman" w:hAnsi="Times New Roman"/>
          <w:bCs/>
          <w:lang w:eastAsia="en-US"/>
        </w:rPr>
        <w:t>Dousset-Seiden</w:t>
      </w:r>
      <w:proofErr w:type="spellEnd"/>
      <w:r w:rsidRPr="001C5781">
        <w:rPr>
          <w:rFonts w:ascii="Times New Roman" w:hAnsi="Times New Roman"/>
          <w:bCs/>
          <w:lang w:eastAsia="en-US"/>
        </w:rPr>
        <w:t xml:space="preserve">, Ph. </w:t>
      </w:r>
      <w:proofErr w:type="spellStart"/>
      <w:r w:rsidRPr="001C5781">
        <w:rPr>
          <w:rFonts w:ascii="Times New Roman" w:hAnsi="Times New Roman"/>
          <w:bCs/>
          <w:lang w:eastAsia="en-US"/>
        </w:rPr>
        <w:t>Foro</w:t>
      </w:r>
      <w:proofErr w:type="spellEnd"/>
      <w:r w:rsidRPr="001C5781">
        <w:rPr>
          <w:rFonts w:ascii="Times New Roman" w:hAnsi="Times New Roman"/>
          <w:bCs/>
          <w:lang w:eastAsia="en-US"/>
        </w:rPr>
        <w:t xml:space="preserve">, F. </w:t>
      </w:r>
      <w:proofErr w:type="spellStart"/>
      <w:r w:rsidRPr="001C5781">
        <w:rPr>
          <w:rFonts w:ascii="Times New Roman" w:hAnsi="Times New Roman"/>
          <w:bCs/>
          <w:lang w:eastAsia="en-US"/>
        </w:rPr>
        <w:t>Hartog</w:t>
      </w:r>
      <w:proofErr w:type="spellEnd"/>
      <w:r w:rsidRPr="001C5781">
        <w:rPr>
          <w:rFonts w:ascii="Times New Roman" w:hAnsi="Times New Roman"/>
          <w:bCs/>
          <w:lang w:eastAsia="en-US"/>
        </w:rPr>
        <w:t xml:space="preserve">, G. F. </w:t>
      </w:r>
      <w:proofErr w:type="spellStart"/>
      <w:r w:rsidRPr="001C5781">
        <w:rPr>
          <w:rFonts w:ascii="Times New Roman" w:hAnsi="Times New Roman"/>
          <w:bCs/>
          <w:lang w:eastAsia="en-US"/>
        </w:rPr>
        <w:t>Gianotti</w:t>
      </w:r>
      <w:proofErr w:type="spellEnd"/>
      <w:r w:rsidRPr="001C5781">
        <w:rPr>
          <w:rFonts w:ascii="Times New Roman" w:hAnsi="Times New Roman"/>
          <w:bCs/>
          <w:lang w:eastAsia="en-US"/>
        </w:rPr>
        <w:t xml:space="preserve"> (Turin), J.-Y. </w:t>
      </w:r>
      <w:proofErr w:type="spellStart"/>
      <w:r w:rsidRPr="001C5781">
        <w:rPr>
          <w:rFonts w:ascii="Times New Roman" w:hAnsi="Times New Roman"/>
          <w:bCs/>
          <w:lang w:eastAsia="en-US"/>
        </w:rPr>
        <w:t>Goffi</w:t>
      </w:r>
      <w:proofErr w:type="spellEnd"/>
      <w:r w:rsidRPr="001C5781">
        <w:rPr>
          <w:rFonts w:ascii="Times New Roman" w:hAnsi="Times New Roman"/>
          <w:bCs/>
          <w:lang w:eastAsia="en-US"/>
        </w:rPr>
        <w:t xml:space="preserve">, A. </w:t>
      </w:r>
      <w:proofErr w:type="spellStart"/>
      <w:r w:rsidRPr="001C5781">
        <w:rPr>
          <w:rFonts w:ascii="Times New Roman" w:hAnsi="Times New Roman"/>
          <w:bCs/>
          <w:lang w:eastAsia="en-US"/>
        </w:rPr>
        <w:t>Jaulin</w:t>
      </w:r>
      <w:proofErr w:type="spellEnd"/>
      <w:r w:rsidRPr="001C5781">
        <w:rPr>
          <w:rFonts w:ascii="Times New Roman" w:hAnsi="Times New Roman"/>
          <w:bCs/>
          <w:lang w:eastAsia="en-US"/>
        </w:rPr>
        <w:t xml:space="preserve">, J.-L. </w:t>
      </w:r>
      <w:proofErr w:type="spellStart"/>
      <w:r w:rsidRPr="001C5781">
        <w:rPr>
          <w:rFonts w:ascii="Times New Roman" w:hAnsi="Times New Roman"/>
          <w:bCs/>
          <w:lang w:eastAsia="en-US"/>
        </w:rPr>
        <w:t>Labarrière</w:t>
      </w:r>
      <w:proofErr w:type="spellEnd"/>
      <w:r w:rsidRPr="001C5781">
        <w:rPr>
          <w:rFonts w:ascii="Times New Roman" w:hAnsi="Times New Roman"/>
          <w:bCs/>
          <w:lang w:eastAsia="en-US"/>
        </w:rPr>
        <w:t xml:space="preserve">, G. </w:t>
      </w:r>
      <w:proofErr w:type="spellStart"/>
      <w:r w:rsidRPr="001C5781">
        <w:rPr>
          <w:rFonts w:ascii="Times New Roman" w:hAnsi="Times New Roman"/>
          <w:bCs/>
          <w:lang w:eastAsia="en-US"/>
        </w:rPr>
        <w:t>Leghissa</w:t>
      </w:r>
      <w:proofErr w:type="spellEnd"/>
      <w:r w:rsidRPr="001C5781">
        <w:rPr>
          <w:rFonts w:ascii="Times New Roman" w:hAnsi="Times New Roman"/>
          <w:bCs/>
          <w:lang w:eastAsia="en-US"/>
        </w:rPr>
        <w:t xml:space="preserve"> (Vienne, </w:t>
      </w:r>
      <w:proofErr w:type="spellStart"/>
      <w:r w:rsidRPr="001C5781">
        <w:rPr>
          <w:rFonts w:ascii="Times New Roman" w:hAnsi="Times New Roman"/>
          <w:bCs/>
          <w:lang w:eastAsia="en-US"/>
        </w:rPr>
        <w:t>Aut</w:t>
      </w:r>
      <w:proofErr w:type="spellEnd"/>
      <w:r w:rsidRPr="001C5781">
        <w:rPr>
          <w:rFonts w:ascii="Times New Roman" w:hAnsi="Times New Roman"/>
          <w:bCs/>
          <w:lang w:eastAsia="en-US"/>
        </w:rPr>
        <w:t xml:space="preserve">.), Cl. </w:t>
      </w:r>
      <w:proofErr w:type="spellStart"/>
      <w:r w:rsidRPr="001C5781">
        <w:rPr>
          <w:rFonts w:ascii="Times New Roman" w:hAnsi="Times New Roman"/>
          <w:bCs/>
          <w:lang w:eastAsia="en-US"/>
        </w:rPr>
        <w:t>Mossé</w:t>
      </w:r>
      <w:proofErr w:type="spellEnd"/>
      <w:r w:rsidRPr="001C5781">
        <w:rPr>
          <w:rFonts w:ascii="Times New Roman" w:hAnsi="Times New Roman"/>
          <w:bCs/>
          <w:lang w:eastAsia="en-US"/>
        </w:rPr>
        <w:t xml:space="preserve">, P. Payen, S. Roda (Turin), M. </w:t>
      </w:r>
      <w:proofErr w:type="spellStart"/>
      <w:r w:rsidRPr="001C5781">
        <w:rPr>
          <w:rFonts w:ascii="Times New Roman" w:hAnsi="Times New Roman"/>
          <w:bCs/>
          <w:lang w:eastAsia="en-US"/>
        </w:rPr>
        <w:t>Treu</w:t>
      </w:r>
      <w:proofErr w:type="spellEnd"/>
      <w:r w:rsidRPr="001C5781">
        <w:rPr>
          <w:rFonts w:ascii="Times New Roman" w:hAnsi="Times New Roman"/>
          <w:bCs/>
          <w:lang w:eastAsia="en-US"/>
        </w:rPr>
        <w:t xml:space="preserve"> (Venise) ; </w:t>
      </w:r>
    </w:p>
    <w:p w14:paraId="4CA83A5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 xml:space="preserve">Contribution personnelle : </w:t>
      </w:r>
    </w:p>
    <w:p w14:paraId="6CD3DB79"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xml:space="preserve">« L’instrumentalisation des anciens dans le discours de refondation </w:t>
      </w:r>
    </w:p>
    <w:p w14:paraId="16979B0F"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xml:space="preserve">de l’autorité politique », p. </w:t>
      </w:r>
      <w:proofErr w:type="spellStart"/>
      <w:r w:rsidRPr="001C5781">
        <w:rPr>
          <w:rFonts w:ascii="Times New Roman" w:hAnsi="Times New Roman"/>
          <w:bCs/>
          <w:lang w:eastAsia="en-US"/>
        </w:rPr>
        <w:t>xxxx</w:t>
      </w:r>
      <w:proofErr w:type="spellEnd"/>
      <w:r w:rsidRPr="001C5781">
        <w:rPr>
          <w:rFonts w:ascii="Times New Roman" w:hAnsi="Times New Roman"/>
          <w:bCs/>
          <w:lang w:eastAsia="en-US"/>
        </w:rPr>
        <w:t xml:space="preserve"> ; </w:t>
      </w:r>
    </w:p>
    <w:p w14:paraId="512449B7"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xml:space="preserve">«L’autorité des Anciens comme caution d’une contestation », p. xxx ; </w:t>
      </w:r>
    </w:p>
    <w:p w14:paraId="782CE551"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Nouvelles perspectives intellectuelles et autorité des anciens », p. xxx. </w:t>
      </w:r>
    </w:p>
    <w:p w14:paraId="6D664D95"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Libertinisme et détournement de l’autorité biblique dans l’œuvre de Vanini », p. 89-119.</w:t>
      </w:r>
    </w:p>
    <w:p w14:paraId="08BB4265"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xml:space="preserve">« L’autorité des Anciens dans l’histoire intellectuelle de l’Occident européen », p. xxx </w:t>
      </w:r>
    </w:p>
    <w:p w14:paraId="12EEDA83" w14:textId="77777777" w:rsidR="001C5781" w:rsidRPr="001C5781" w:rsidRDefault="001C5781" w:rsidP="001C5781">
      <w:pPr>
        <w:autoSpaceDE w:val="0"/>
        <w:autoSpaceDN w:val="0"/>
        <w:adjustRightInd w:val="0"/>
        <w:ind w:left="540" w:hanging="540"/>
        <w:rPr>
          <w:rFonts w:ascii="Times New Roman" w:hAnsi="Times New Roman"/>
          <w:bCs/>
          <w:lang w:eastAsia="en-US"/>
        </w:rPr>
      </w:pPr>
      <w:bookmarkStart w:id="42" w:name="_Hlk143184745"/>
      <w:bookmarkEnd w:id="41"/>
      <w:r w:rsidRPr="001C5781">
        <w:rPr>
          <w:rFonts w:ascii="Times New Roman" w:hAnsi="Times New Roman"/>
          <w:bCs/>
          <w:caps/>
          <w:lang w:eastAsia="en-US"/>
        </w:rPr>
        <w:t>2007 : « </w:t>
      </w:r>
      <w:r w:rsidRPr="001C5781">
        <w:rPr>
          <w:rFonts w:ascii="Times New Roman" w:hAnsi="Times New Roman"/>
          <w:bCs/>
          <w:lang w:eastAsia="en-US"/>
        </w:rPr>
        <w:t xml:space="preserve">Nature, fonction et mouvement du sang dans </w:t>
      </w:r>
      <w:r w:rsidRPr="001C5781">
        <w:rPr>
          <w:rFonts w:ascii="Times New Roman" w:hAnsi="Times New Roman"/>
          <w:bCs/>
          <w:i/>
          <w:iCs/>
          <w:lang w:eastAsia="en-US"/>
        </w:rPr>
        <w:t>La Physiologie</w:t>
      </w:r>
      <w:r w:rsidRPr="001C5781">
        <w:rPr>
          <w:rFonts w:ascii="Times New Roman" w:hAnsi="Times New Roman"/>
          <w:bCs/>
          <w:lang w:eastAsia="en-US"/>
        </w:rPr>
        <w:t xml:space="preserve"> de Fernel », </w:t>
      </w:r>
      <w:r w:rsidRPr="001C5781">
        <w:rPr>
          <w:rFonts w:ascii="Times New Roman" w:hAnsi="Times New Roman"/>
          <w:bCs/>
          <w:i/>
          <w:iCs/>
          <w:lang w:eastAsia="en-US"/>
        </w:rPr>
        <w:t>Bulletin du Centre d’Etude et d’Histoire de la Médecine</w:t>
      </w:r>
      <w:r w:rsidRPr="001C5781">
        <w:rPr>
          <w:rFonts w:ascii="Times New Roman" w:hAnsi="Times New Roman"/>
          <w:bCs/>
          <w:lang w:eastAsia="en-US"/>
        </w:rPr>
        <w:t>, Juillet 2007, p.10-30.</w:t>
      </w:r>
    </w:p>
    <w:p w14:paraId="70418171" w14:textId="77777777" w:rsidR="001C5781" w:rsidRPr="001C5781" w:rsidRDefault="001C5781" w:rsidP="001C5781">
      <w:pPr>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2007 : « Didier Foucault historien du libertinage », La Dépêche, 25 novembre 2007.</w:t>
      </w:r>
    </w:p>
    <w:bookmarkEnd w:id="42"/>
    <w:p w14:paraId="1C0FD28D" w14:textId="77777777" w:rsidR="001C5781" w:rsidRPr="001C5781" w:rsidRDefault="001C5781" w:rsidP="001C5781">
      <w:pPr>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2006</w:t>
      </w:r>
    </w:p>
    <w:p w14:paraId="260D2080" w14:textId="77777777" w:rsidR="001C5781" w:rsidRPr="001C5781" w:rsidRDefault="001C5781" w:rsidP="001C5781">
      <w:pPr>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2006 : </w:t>
      </w:r>
      <w:r w:rsidRPr="001C5781">
        <w:rPr>
          <w:rFonts w:ascii="Times New Roman" w:hAnsi="Times New Roman"/>
          <w:bCs/>
        </w:rPr>
        <w:t xml:space="preserve">(avec Sylvie </w:t>
      </w:r>
      <w:proofErr w:type="spellStart"/>
      <w:r w:rsidRPr="001C5781">
        <w:rPr>
          <w:rFonts w:ascii="Times New Roman" w:hAnsi="Times New Roman"/>
          <w:bCs/>
        </w:rPr>
        <w:t>Mouysset</w:t>
      </w:r>
      <w:proofErr w:type="spellEnd"/>
      <w:r w:rsidRPr="001C5781">
        <w:rPr>
          <w:rFonts w:ascii="Times New Roman" w:hAnsi="Times New Roman"/>
          <w:bCs/>
        </w:rPr>
        <w:t xml:space="preserve">) </w:t>
      </w:r>
      <w:r w:rsidRPr="001C5781">
        <w:rPr>
          <w:rFonts w:ascii="Times New Roman" w:hAnsi="Times New Roman"/>
          <w:bCs/>
          <w:lang w:eastAsia="en-US"/>
        </w:rPr>
        <w:t>« Ordre et désordre de la peste dans le Midi Toulousain au XVII</w:t>
      </w:r>
      <w:r w:rsidRPr="001C5781">
        <w:rPr>
          <w:rFonts w:ascii="Times New Roman" w:hAnsi="Times New Roman"/>
          <w:bCs/>
          <w:vertAlign w:val="superscript"/>
          <w:lang w:eastAsia="en-US"/>
        </w:rPr>
        <w:t>e</w:t>
      </w:r>
      <w:r w:rsidRPr="001C5781">
        <w:rPr>
          <w:rFonts w:ascii="Times New Roman" w:hAnsi="Times New Roman"/>
          <w:bCs/>
          <w:lang w:eastAsia="en-US"/>
        </w:rPr>
        <w:t xml:space="preserve"> siècle », in « Le temps des pestes au XVIIe siècle », </w:t>
      </w:r>
      <w:r w:rsidRPr="001C5781">
        <w:rPr>
          <w:rFonts w:ascii="Times New Roman" w:hAnsi="Times New Roman"/>
          <w:bCs/>
          <w:i/>
          <w:iCs/>
          <w:lang w:eastAsia="en-US"/>
        </w:rPr>
        <w:t>Cahiers du Centre d’Etude et d’Histoire de la Médecine</w:t>
      </w:r>
      <w:r w:rsidRPr="001C5781">
        <w:rPr>
          <w:rFonts w:ascii="Times New Roman" w:hAnsi="Times New Roman"/>
          <w:bCs/>
          <w:lang w:eastAsia="en-US"/>
        </w:rPr>
        <w:t>, 14, 2006, p. 15-38.</w:t>
      </w:r>
    </w:p>
    <w:p w14:paraId="60A48798"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2006 : « L’amoralisme hédoniste et libertaire des Libertins spirituels combattus par Calvin », in Maurice DAUMAS, </w:t>
      </w:r>
      <w:r w:rsidRPr="001C5781">
        <w:rPr>
          <w:rFonts w:ascii="Times New Roman" w:hAnsi="Times New Roman"/>
          <w:bCs/>
          <w:i/>
          <w:iCs/>
          <w:lang w:eastAsia="en-US"/>
        </w:rPr>
        <w:t>Plaisir et transgression en France et en Espagne au XVIe et XVIIe siècles</w:t>
      </w:r>
      <w:r w:rsidRPr="001C5781">
        <w:rPr>
          <w:rFonts w:ascii="Times New Roman" w:hAnsi="Times New Roman"/>
          <w:bCs/>
          <w:lang w:eastAsia="en-US"/>
        </w:rPr>
        <w:t xml:space="preserve">, Actes du colloque international de Pau, 13-15 mai 2005.Pau, 2006, p. 271-305. </w:t>
      </w:r>
    </w:p>
    <w:p w14:paraId="22F2BBCB"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551B31F6"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2005</w:t>
      </w:r>
    </w:p>
    <w:p w14:paraId="0F5894B2"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2005 :« Pomponazzi », « Vanini », in </w:t>
      </w:r>
      <w:r w:rsidRPr="001C5781">
        <w:rPr>
          <w:rFonts w:ascii="Times New Roman" w:hAnsi="Times New Roman"/>
          <w:bCs/>
          <w:i/>
          <w:iCs/>
          <w:lang w:eastAsia="en-US"/>
        </w:rPr>
        <w:t>La Gloire des athées, anthologie. Textes rationalistes et antireligieux de l’Antiquité à nos jours,</w:t>
      </w:r>
      <w:r w:rsidRPr="001C5781">
        <w:rPr>
          <w:rFonts w:ascii="Times New Roman" w:hAnsi="Times New Roman"/>
          <w:bCs/>
          <w:lang w:eastAsia="en-US"/>
        </w:rPr>
        <w:t xml:space="preserve"> Les nuits rouges, Paris, 2005, p. 147-153 et 179-189.</w:t>
      </w:r>
    </w:p>
    <w:p w14:paraId="544D1A79"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2CFD7B6F"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2004</w:t>
      </w:r>
    </w:p>
    <w:p w14:paraId="1375253F"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43" w:name="_Hlk142903021"/>
      <w:r w:rsidRPr="001C5781">
        <w:rPr>
          <w:rFonts w:ascii="Times New Roman" w:hAnsi="Times New Roman"/>
          <w:bCs/>
          <w:lang w:eastAsia="en-US"/>
        </w:rPr>
        <w:t xml:space="preserve">2004 : « Le présidial d’Armagnac, siège de Lectoure, à la fin de l’Ancien Régime », hommage à Maurice Bordes, </w:t>
      </w:r>
      <w:r w:rsidRPr="001C5781">
        <w:rPr>
          <w:rFonts w:ascii="Times New Roman" w:hAnsi="Times New Roman"/>
          <w:bCs/>
          <w:i/>
          <w:iCs/>
          <w:lang w:eastAsia="en-US"/>
        </w:rPr>
        <w:t>Bulletin de la Société archéologique du Gers,</w:t>
      </w:r>
      <w:r w:rsidRPr="001C5781">
        <w:rPr>
          <w:rFonts w:ascii="Times New Roman" w:hAnsi="Times New Roman"/>
          <w:bCs/>
          <w:lang w:eastAsia="en-US"/>
        </w:rPr>
        <w:t xml:space="preserve"> p. 515-548. </w:t>
      </w:r>
    </w:p>
    <w:bookmarkEnd w:id="43"/>
    <w:p w14:paraId="1022A626" w14:textId="77777777" w:rsidR="001C5781" w:rsidRPr="001C5781" w:rsidRDefault="001C5781" w:rsidP="001C5781">
      <w:pPr>
        <w:tabs>
          <w:tab w:val="center" w:pos="4806"/>
          <w:tab w:val="left" w:pos="7515"/>
        </w:tabs>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2004 : « Le libertinage de la Renaissance à l’Âge classique, un territoire pour l’historien ? », </w:t>
      </w:r>
      <w:r w:rsidRPr="001C5781">
        <w:rPr>
          <w:rFonts w:ascii="Times New Roman" w:hAnsi="Times New Roman"/>
          <w:bCs/>
          <w:i/>
          <w:iCs/>
          <w:lang w:eastAsia="en-US"/>
        </w:rPr>
        <w:t>Byzance et ses  périphéries. Hommage à Alain Ducellier</w:t>
      </w:r>
      <w:r w:rsidRPr="001C5781">
        <w:rPr>
          <w:rFonts w:ascii="Times New Roman" w:hAnsi="Times New Roman"/>
          <w:bCs/>
          <w:lang w:eastAsia="en-US"/>
        </w:rPr>
        <w:t xml:space="preserve">, études réunies par B. </w:t>
      </w:r>
      <w:proofErr w:type="spellStart"/>
      <w:r w:rsidRPr="001C5781">
        <w:rPr>
          <w:rFonts w:ascii="Times New Roman" w:hAnsi="Times New Roman"/>
          <w:bCs/>
          <w:lang w:eastAsia="en-US"/>
        </w:rPr>
        <w:t>Doumerc</w:t>
      </w:r>
      <w:proofErr w:type="spellEnd"/>
      <w:r w:rsidRPr="001C5781">
        <w:rPr>
          <w:rFonts w:ascii="Times New Roman" w:hAnsi="Times New Roman"/>
          <w:bCs/>
          <w:lang w:eastAsia="en-US"/>
        </w:rPr>
        <w:t xml:space="preserve"> et </w:t>
      </w:r>
      <w:proofErr w:type="spellStart"/>
      <w:r w:rsidRPr="001C5781">
        <w:rPr>
          <w:rFonts w:ascii="Times New Roman" w:hAnsi="Times New Roman"/>
          <w:bCs/>
          <w:lang w:eastAsia="en-US"/>
        </w:rPr>
        <w:t>Ch</w:t>
      </w:r>
      <w:proofErr w:type="spellEnd"/>
      <w:r w:rsidRPr="001C5781">
        <w:rPr>
          <w:rFonts w:ascii="Times New Roman" w:hAnsi="Times New Roman"/>
          <w:bCs/>
          <w:lang w:eastAsia="en-US"/>
        </w:rPr>
        <w:t> . Picard, CNRS/Université de Toulouse-le Mirail, Toulouse, p. 417-433.</w:t>
      </w:r>
    </w:p>
    <w:p w14:paraId="1C4CC57E" w14:textId="77777777" w:rsidR="001C5781" w:rsidRPr="001C5781" w:rsidRDefault="001C5781" w:rsidP="001C5781">
      <w:pPr>
        <w:tabs>
          <w:tab w:val="center" w:pos="4806"/>
          <w:tab w:val="left" w:pos="7515"/>
        </w:tabs>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 xml:space="preserve">Publié également dans les Dossiers du </w:t>
      </w:r>
      <w:proofErr w:type="spellStart"/>
      <w:r w:rsidRPr="001C5781">
        <w:rPr>
          <w:rFonts w:ascii="Times New Roman" w:hAnsi="Times New Roman"/>
          <w:bCs/>
          <w:lang w:eastAsia="en-US"/>
        </w:rPr>
        <w:t>Grihl</w:t>
      </w:r>
      <w:proofErr w:type="spellEnd"/>
      <w:r w:rsidRPr="001C5781">
        <w:rPr>
          <w:rFonts w:ascii="Times New Roman" w:hAnsi="Times New Roman"/>
          <w:bCs/>
          <w:lang w:eastAsia="en-US"/>
        </w:rPr>
        <w:t xml:space="preserve"> : </w:t>
      </w:r>
    </w:p>
    <w:p w14:paraId="48412367" w14:textId="77777777" w:rsidR="001C5781" w:rsidRPr="001C5781" w:rsidRDefault="001C5781" w:rsidP="001C5781">
      <w:pPr>
        <w:tabs>
          <w:tab w:val="center" w:pos="4806"/>
          <w:tab w:val="left" w:pos="7515"/>
        </w:tabs>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https://journals.openedition.org/dossiersgrihl/293</w:t>
      </w:r>
    </w:p>
    <w:p w14:paraId="05F7FBD7"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15851D48"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2003</w:t>
      </w:r>
    </w:p>
    <w:p w14:paraId="2EC11325" w14:textId="77777777" w:rsidR="001C5781" w:rsidRPr="001C5781" w:rsidRDefault="001C5781" w:rsidP="001C5781">
      <w:pPr>
        <w:tabs>
          <w:tab w:val="center" w:pos="4806"/>
          <w:tab w:val="left" w:pos="7515"/>
        </w:tabs>
        <w:autoSpaceDE w:val="0"/>
        <w:autoSpaceDN w:val="0"/>
        <w:adjustRightInd w:val="0"/>
        <w:ind w:left="540" w:hanging="540"/>
        <w:rPr>
          <w:rFonts w:ascii="Times New Roman" w:hAnsi="Times New Roman"/>
          <w:bCs/>
          <w:lang w:eastAsia="en-US"/>
        </w:rPr>
      </w:pPr>
      <w:bookmarkStart w:id="44" w:name="_Hlk142896233"/>
      <w:r w:rsidRPr="001C5781">
        <w:rPr>
          <w:rFonts w:ascii="Times New Roman" w:hAnsi="Times New Roman"/>
          <w:bCs/>
          <w:lang w:eastAsia="en-US"/>
        </w:rPr>
        <w:t>2003 : « </w:t>
      </w:r>
      <w:r w:rsidRPr="001C5781">
        <w:rPr>
          <w:rFonts w:ascii="Times New Roman" w:hAnsi="Times New Roman"/>
          <w:bCs/>
          <w:lang w:eastAsia="en-US"/>
        </w:rPr>
        <w:tab/>
        <w:t xml:space="preserve">Jacques Blamont, </w:t>
      </w:r>
      <w:r w:rsidRPr="001C5781">
        <w:rPr>
          <w:rFonts w:ascii="Times New Roman" w:hAnsi="Times New Roman"/>
          <w:bCs/>
          <w:i/>
          <w:iCs/>
          <w:lang w:eastAsia="en-US"/>
        </w:rPr>
        <w:t>Le lion et le moucheron. Histoire des marranes de Toulouse</w:t>
      </w:r>
      <w:r w:rsidRPr="001C5781">
        <w:rPr>
          <w:rFonts w:ascii="Times New Roman" w:hAnsi="Times New Roman"/>
          <w:bCs/>
          <w:lang w:eastAsia="en-US"/>
        </w:rPr>
        <w:t xml:space="preserve">, Paris, Odile Jacob, 2000, 464 p », CR, </w:t>
      </w:r>
      <w:r w:rsidRPr="001C5781">
        <w:rPr>
          <w:rFonts w:ascii="Times New Roman" w:hAnsi="Times New Roman"/>
          <w:bCs/>
          <w:i/>
          <w:iCs/>
          <w:lang w:eastAsia="en-US"/>
        </w:rPr>
        <w:t>Revue d’histoire moderne et contemporaine</w:t>
      </w:r>
      <w:r w:rsidRPr="001C5781">
        <w:rPr>
          <w:rFonts w:ascii="Times New Roman" w:hAnsi="Times New Roman"/>
          <w:bCs/>
          <w:lang w:eastAsia="en-US"/>
        </w:rPr>
        <w:t>, 2003/4 (n° 50-4), p. 168 à 170.</w:t>
      </w:r>
    </w:p>
    <w:p w14:paraId="400850E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45" w:name="_Hlk142898153"/>
      <w:bookmarkEnd w:id="44"/>
      <w:r w:rsidRPr="001C5781">
        <w:rPr>
          <w:rFonts w:ascii="Times New Roman" w:hAnsi="Times New Roman"/>
          <w:bCs/>
          <w:lang w:eastAsia="en-US"/>
        </w:rPr>
        <w:t xml:space="preserve">2003 : « L’argument du songe dans la critique libertine de la religion : la position de Vanini », in </w:t>
      </w:r>
      <w:r w:rsidRPr="001C5781">
        <w:rPr>
          <w:rFonts w:ascii="Times New Roman" w:hAnsi="Times New Roman"/>
          <w:bCs/>
          <w:i/>
          <w:iCs/>
          <w:lang w:eastAsia="en-US"/>
        </w:rPr>
        <w:t>Songes et songeurs</w:t>
      </w:r>
      <w:r w:rsidRPr="001C5781">
        <w:rPr>
          <w:rFonts w:ascii="Times New Roman" w:hAnsi="Times New Roman"/>
          <w:bCs/>
          <w:lang w:eastAsia="en-US"/>
        </w:rPr>
        <w:t xml:space="preserve">, Journées d'études Toulouse, 2002, sous la direction de Nathalie </w:t>
      </w:r>
      <w:proofErr w:type="spellStart"/>
      <w:r w:rsidRPr="001C5781">
        <w:rPr>
          <w:rFonts w:ascii="Times New Roman" w:hAnsi="Times New Roman"/>
          <w:bCs/>
          <w:lang w:eastAsia="en-US"/>
        </w:rPr>
        <w:t>Dauvois</w:t>
      </w:r>
      <w:proofErr w:type="spellEnd"/>
      <w:r w:rsidRPr="001C5781">
        <w:rPr>
          <w:rFonts w:ascii="Times New Roman" w:hAnsi="Times New Roman"/>
          <w:bCs/>
          <w:lang w:eastAsia="en-US"/>
        </w:rPr>
        <w:t xml:space="preserve"> et Jean-Philippe </w:t>
      </w:r>
      <w:proofErr w:type="spellStart"/>
      <w:r w:rsidRPr="001C5781">
        <w:rPr>
          <w:rFonts w:ascii="Times New Roman" w:hAnsi="Times New Roman"/>
          <w:bCs/>
          <w:lang w:eastAsia="en-US"/>
        </w:rPr>
        <w:t>Grosperrin</w:t>
      </w:r>
      <w:proofErr w:type="spellEnd"/>
      <w:r w:rsidRPr="001C5781">
        <w:rPr>
          <w:rFonts w:ascii="Times New Roman" w:hAnsi="Times New Roman"/>
          <w:bCs/>
          <w:lang w:eastAsia="en-US"/>
        </w:rPr>
        <w:t>, Presses de l’université de Laval, Québec, p. 129-140.</w:t>
      </w:r>
    </w:p>
    <w:p w14:paraId="1A156FD0"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46" w:name="_Hlk142980631"/>
      <w:bookmarkEnd w:id="45"/>
      <w:r w:rsidRPr="001C5781">
        <w:rPr>
          <w:rFonts w:ascii="Times New Roman" w:hAnsi="Times New Roman"/>
          <w:bCs/>
          <w:lang w:eastAsia="en-US"/>
        </w:rPr>
        <w:t xml:space="preserve">2003 : </w:t>
      </w:r>
      <w:r w:rsidRPr="001C5781">
        <w:rPr>
          <w:rFonts w:ascii="Times New Roman" w:hAnsi="Times New Roman"/>
          <w:bCs/>
          <w:i/>
          <w:iCs/>
          <w:lang w:eastAsia="en-US"/>
        </w:rPr>
        <w:t>Un philosophe libertin dans l’Europe baroque, Giulio Cesare Vanini (</w:t>
      </w:r>
      <w:proofErr w:type="spellStart"/>
      <w:r w:rsidRPr="001C5781">
        <w:rPr>
          <w:rFonts w:ascii="Times New Roman" w:hAnsi="Times New Roman"/>
          <w:bCs/>
          <w:i/>
          <w:iCs/>
          <w:lang w:eastAsia="en-US"/>
        </w:rPr>
        <w:t>Taurisano</w:t>
      </w:r>
      <w:proofErr w:type="spellEnd"/>
      <w:r w:rsidRPr="001C5781">
        <w:rPr>
          <w:rFonts w:ascii="Times New Roman" w:hAnsi="Times New Roman"/>
          <w:bCs/>
          <w:i/>
          <w:iCs/>
          <w:lang w:eastAsia="en-US"/>
        </w:rPr>
        <w:t>, 1585 - Toulouse, 1619)</w:t>
      </w:r>
      <w:r w:rsidRPr="001C5781">
        <w:rPr>
          <w:rFonts w:ascii="Times New Roman" w:hAnsi="Times New Roman"/>
          <w:bCs/>
          <w:lang w:eastAsia="en-US"/>
        </w:rPr>
        <w:t xml:space="preserve">, Ed. Champion, Paris, 780 p. </w:t>
      </w:r>
    </w:p>
    <w:p w14:paraId="436F3EA0"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bookmarkEnd w:id="46"/>
    <w:p w14:paraId="1DC26595"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2002</w:t>
      </w:r>
    </w:p>
    <w:p w14:paraId="45BFB65B"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47" w:name="_Hlk142985135"/>
      <w:bookmarkStart w:id="48" w:name="_Hlk143184239"/>
      <w:r w:rsidRPr="001C5781">
        <w:rPr>
          <w:rFonts w:ascii="Times New Roman" w:hAnsi="Times New Roman"/>
          <w:bCs/>
          <w:lang w:eastAsia="en-US"/>
        </w:rPr>
        <w:t>2002 : « </w:t>
      </w:r>
      <w:bookmarkStart w:id="49" w:name="_Hlk142985089"/>
      <w:r w:rsidRPr="001C5781">
        <w:rPr>
          <w:rFonts w:ascii="Times New Roman" w:hAnsi="Times New Roman"/>
          <w:bCs/>
          <w:lang w:eastAsia="en-US"/>
        </w:rPr>
        <w:t xml:space="preserve">L’alchimie et </w:t>
      </w:r>
      <w:bookmarkEnd w:id="49"/>
      <w:r w:rsidRPr="001C5781">
        <w:rPr>
          <w:rFonts w:ascii="Times New Roman" w:hAnsi="Times New Roman"/>
          <w:bCs/>
          <w:lang w:eastAsia="en-US"/>
        </w:rPr>
        <w:t xml:space="preserve">l’astrologie dans la médecine médiévale »,, </w:t>
      </w:r>
      <w:r w:rsidRPr="001C5781">
        <w:rPr>
          <w:rFonts w:ascii="Times New Roman" w:hAnsi="Times New Roman"/>
          <w:bCs/>
          <w:i/>
          <w:iCs/>
          <w:lang w:eastAsia="en-US"/>
        </w:rPr>
        <w:t>Bulletin du Centre d’Etude et d’Histoire de la Médecine</w:t>
      </w:r>
      <w:r w:rsidRPr="001C5781">
        <w:rPr>
          <w:rFonts w:ascii="Times New Roman" w:hAnsi="Times New Roman"/>
          <w:bCs/>
          <w:lang w:eastAsia="en-US"/>
        </w:rPr>
        <w:t>, juillet 2002, p. 7-22</w:t>
      </w:r>
      <w:bookmarkEnd w:id="47"/>
      <w:r w:rsidRPr="001C5781">
        <w:rPr>
          <w:rFonts w:ascii="Times New Roman" w:hAnsi="Times New Roman"/>
          <w:bCs/>
          <w:lang w:eastAsia="en-US"/>
        </w:rPr>
        <w:t>.</w:t>
      </w:r>
    </w:p>
    <w:p w14:paraId="66C3A7DC"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0" w:name="_Hlk142984599"/>
      <w:bookmarkEnd w:id="48"/>
      <w:r w:rsidRPr="001C5781">
        <w:rPr>
          <w:rFonts w:ascii="Times New Roman" w:hAnsi="Times New Roman"/>
          <w:bCs/>
          <w:lang w:eastAsia="en-US"/>
        </w:rPr>
        <w:t xml:space="preserve">2002 : « Propriété foncière et société à Lectoure au début de la Révolution », </w:t>
      </w:r>
      <w:r w:rsidRPr="001C5781">
        <w:rPr>
          <w:rFonts w:ascii="Times New Roman" w:hAnsi="Times New Roman"/>
          <w:bCs/>
          <w:i/>
          <w:iCs/>
          <w:lang w:eastAsia="en-US"/>
        </w:rPr>
        <w:t>Bulletin de la Société archéologique du Gers,</w:t>
      </w:r>
      <w:r w:rsidRPr="001C5781">
        <w:rPr>
          <w:rFonts w:ascii="Times New Roman" w:hAnsi="Times New Roman"/>
          <w:bCs/>
          <w:lang w:eastAsia="en-US"/>
        </w:rPr>
        <w:t xml:space="preserve"> p. 513-535.</w:t>
      </w:r>
    </w:p>
    <w:bookmarkEnd w:id="50"/>
    <w:p w14:paraId="7B0B84DA"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03F4888C"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2001</w:t>
      </w:r>
    </w:p>
    <w:p w14:paraId="57272552"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2001 : « Amis du peuple ? Médecins du peuple ? Deux destins montagnards : Jean-Paul Marat, François-Michel </w:t>
      </w:r>
      <w:proofErr w:type="spellStart"/>
      <w:r w:rsidRPr="001C5781">
        <w:rPr>
          <w:rFonts w:ascii="Times New Roman" w:hAnsi="Times New Roman"/>
          <w:bCs/>
          <w:lang w:eastAsia="en-US"/>
        </w:rPr>
        <w:t>Lantrac</w:t>
      </w:r>
      <w:proofErr w:type="spellEnd"/>
      <w:r w:rsidRPr="001C5781">
        <w:rPr>
          <w:rFonts w:ascii="Times New Roman" w:hAnsi="Times New Roman"/>
          <w:bCs/>
          <w:lang w:eastAsia="en-US"/>
        </w:rPr>
        <w:t xml:space="preserve"> », (avec publication de textes des deux médecins), in </w:t>
      </w:r>
      <w:r w:rsidRPr="001C5781">
        <w:rPr>
          <w:rFonts w:ascii="Times New Roman" w:hAnsi="Times New Roman"/>
          <w:bCs/>
          <w:i/>
          <w:iCs/>
          <w:lang w:eastAsia="en-US"/>
        </w:rPr>
        <w:t>Les médecins dans la Révolution française</w:t>
      </w:r>
      <w:r w:rsidRPr="001C5781">
        <w:rPr>
          <w:rFonts w:ascii="Times New Roman" w:hAnsi="Times New Roman"/>
          <w:bCs/>
          <w:lang w:eastAsia="en-US"/>
        </w:rPr>
        <w:t xml:space="preserve">, sous la direction de Pierre-C. </w:t>
      </w:r>
      <w:proofErr w:type="spellStart"/>
      <w:r w:rsidRPr="001C5781">
        <w:rPr>
          <w:rFonts w:ascii="Times New Roman" w:hAnsi="Times New Roman"/>
          <w:bCs/>
          <w:lang w:eastAsia="en-US"/>
        </w:rPr>
        <w:t>Lile</w:t>
      </w:r>
      <w:proofErr w:type="spellEnd"/>
      <w:r w:rsidRPr="001C5781">
        <w:rPr>
          <w:rFonts w:ascii="Times New Roman" w:hAnsi="Times New Roman"/>
          <w:bCs/>
          <w:lang w:eastAsia="en-US"/>
        </w:rPr>
        <w:t>, Cahiers du Centre d’Etude et d’Histoire de la Médecine, Toulouse, p. 47-95.</w:t>
      </w:r>
    </w:p>
    <w:p w14:paraId="13CF990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1" w:name="_Hlk142897378"/>
      <w:r w:rsidRPr="001C5781">
        <w:rPr>
          <w:rFonts w:ascii="Times New Roman" w:hAnsi="Times New Roman"/>
          <w:bCs/>
          <w:lang w:eastAsia="en-US"/>
        </w:rPr>
        <w:t xml:space="preserve">2001 : « Aspects du matérialisme de Vanini », actes du colloque </w:t>
      </w:r>
      <w:r w:rsidRPr="001C5781">
        <w:rPr>
          <w:rFonts w:ascii="Times New Roman" w:hAnsi="Times New Roman"/>
          <w:bCs/>
          <w:i/>
          <w:iCs/>
          <w:lang w:eastAsia="en-US"/>
        </w:rPr>
        <w:t>La philosophie italienne du XIVe au XIXe siècle</w:t>
      </w:r>
      <w:r w:rsidRPr="001C5781">
        <w:rPr>
          <w:rFonts w:ascii="Times New Roman" w:hAnsi="Times New Roman"/>
          <w:bCs/>
          <w:lang w:eastAsia="en-US"/>
        </w:rPr>
        <w:t xml:space="preserve">, Actes du colloque de la Société des </w:t>
      </w:r>
      <w:proofErr w:type="spellStart"/>
      <w:r w:rsidRPr="001C5781">
        <w:rPr>
          <w:rFonts w:ascii="Times New Roman" w:hAnsi="Times New Roman"/>
          <w:bCs/>
          <w:lang w:eastAsia="en-US"/>
        </w:rPr>
        <w:t>italianistes</w:t>
      </w:r>
      <w:proofErr w:type="spellEnd"/>
      <w:r w:rsidRPr="001C5781">
        <w:rPr>
          <w:rFonts w:ascii="Times New Roman" w:hAnsi="Times New Roman"/>
          <w:bCs/>
          <w:lang w:eastAsia="en-US"/>
        </w:rPr>
        <w:t xml:space="preserve"> de l’enseignement supérieur, Paris, (17-19 mars 2000), Les publications du LURPI, p. 143-155.</w:t>
      </w:r>
    </w:p>
    <w:bookmarkEnd w:id="51"/>
    <w:p w14:paraId="1E2F4E88"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2001 :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avec Jean-Pierre Cavaillé), </w:t>
      </w:r>
      <w:r w:rsidRPr="001C5781">
        <w:rPr>
          <w:rFonts w:ascii="Times New Roman" w:hAnsi="Times New Roman"/>
          <w:bCs/>
          <w:i/>
          <w:iCs/>
          <w:lang w:eastAsia="en-US"/>
        </w:rPr>
        <w:t>Sources antiques de l’irréligion moderne : le relais italien XVe-XVIIe siècles,</w:t>
      </w:r>
      <w:r w:rsidRPr="001C5781">
        <w:rPr>
          <w:rFonts w:ascii="Times New Roman" w:hAnsi="Times New Roman"/>
          <w:bCs/>
          <w:lang w:eastAsia="en-US"/>
        </w:rPr>
        <w:t xml:space="preserve"> actes des journées d’études ERASME (4-5 décembre 1999), contributions de J. </w:t>
      </w:r>
      <w:proofErr w:type="spellStart"/>
      <w:r w:rsidRPr="001C5781">
        <w:rPr>
          <w:rFonts w:ascii="Times New Roman" w:hAnsi="Times New Roman"/>
          <w:bCs/>
          <w:lang w:eastAsia="en-US"/>
        </w:rPr>
        <w:t>Barthas</w:t>
      </w:r>
      <w:proofErr w:type="spellEnd"/>
      <w:r w:rsidRPr="001C5781">
        <w:rPr>
          <w:rFonts w:ascii="Times New Roman" w:hAnsi="Times New Roman"/>
          <w:bCs/>
          <w:lang w:eastAsia="en-US"/>
        </w:rPr>
        <w:t xml:space="preserve">, J.-Y. </w:t>
      </w:r>
      <w:proofErr w:type="spellStart"/>
      <w:r w:rsidRPr="001C5781">
        <w:rPr>
          <w:rFonts w:ascii="Times New Roman" w:hAnsi="Times New Roman"/>
          <w:bCs/>
          <w:lang w:eastAsia="en-US"/>
        </w:rPr>
        <w:t>Boriaud</w:t>
      </w:r>
      <w:proofErr w:type="spellEnd"/>
      <w:r w:rsidRPr="001C5781">
        <w:rPr>
          <w:rFonts w:ascii="Times New Roman" w:hAnsi="Times New Roman"/>
          <w:bCs/>
          <w:lang w:eastAsia="en-US"/>
        </w:rPr>
        <w:t xml:space="preserve">, J.-P. Cavaillé, M.-D. Couzinet, A. Del </w:t>
      </w:r>
      <w:proofErr w:type="spellStart"/>
      <w:r w:rsidRPr="001C5781">
        <w:rPr>
          <w:rFonts w:ascii="Times New Roman" w:hAnsi="Times New Roman"/>
          <w:bCs/>
          <w:lang w:eastAsia="en-US"/>
        </w:rPr>
        <w:t>Prete</w:t>
      </w:r>
      <w:proofErr w:type="spellEnd"/>
      <w:r w:rsidRPr="001C5781">
        <w:rPr>
          <w:rFonts w:ascii="Times New Roman" w:hAnsi="Times New Roman"/>
          <w:bCs/>
          <w:lang w:eastAsia="en-US"/>
        </w:rPr>
        <w:t xml:space="preserve"> (Italie), M.-L. </w:t>
      </w:r>
      <w:proofErr w:type="spellStart"/>
      <w:r w:rsidRPr="001C5781">
        <w:rPr>
          <w:rFonts w:ascii="Times New Roman" w:hAnsi="Times New Roman"/>
          <w:bCs/>
          <w:lang w:eastAsia="en-US"/>
        </w:rPr>
        <w:t>Demonet</w:t>
      </w:r>
      <w:proofErr w:type="spellEnd"/>
      <w:r w:rsidRPr="001C5781">
        <w:rPr>
          <w:rFonts w:ascii="Times New Roman" w:hAnsi="Times New Roman"/>
          <w:bCs/>
          <w:lang w:eastAsia="en-US"/>
        </w:rPr>
        <w:t xml:space="preserve">, B. </w:t>
      </w:r>
      <w:proofErr w:type="spellStart"/>
      <w:r w:rsidRPr="001C5781">
        <w:rPr>
          <w:rFonts w:ascii="Times New Roman" w:hAnsi="Times New Roman"/>
          <w:bCs/>
          <w:lang w:eastAsia="en-US"/>
        </w:rPr>
        <w:t>Doumerc</w:t>
      </w:r>
      <w:proofErr w:type="spellEnd"/>
      <w:r w:rsidRPr="001C5781">
        <w:rPr>
          <w:rFonts w:ascii="Times New Roman" w:hAnsi="Times New Roman"/>
          <w:bCs/>
          <w:lang w:eastAsia="en-US"/>
        </w:rPr>
        <w:t xml:space="preserve">, Ch. </w:t>
      </w:r>
      <w:proofErr w:type="spellStart"/>
      <w:r w:rsidRPr="001C5781">
        <w:rPr>
          <w:rFonts w:ascii="Times New Roman" w:hAnsi="Times New Roman"/>
          <w:bCs/>
          <w:lang w:eastAsia="en-US"/>
        </w:rPr>
        <w:t>Escarmant</w:t>
      </w:r>
      <w:proofErr w:type="spellEnd"/>
      <w:r w:rsidRPr="001C5781">
        <w:rPr>
          <w:rFonts w:ascii="Times New Roman" w:hAnsi="Times New Roman"/>
          <w:bCs/>
          <w:lang w:eastAsia="en-US"/>
        </w:rPr>
        <w:t xml:space="preserve">, , M. </w:t>
      </w:r>
      <w:proofErr w:type="spellStart"/>
      <w:r w:rsidRPr="001C5781">
        <w:rPr>
          <w:rFonts w:ascii="Times New Roman" w:hAnsi="Times New Roman"/>
          <w:bCs/>
          <w:lang w:eastAsia="en-US"/>
        </w:rPr>
        <w:t>Orsino</w:t>
      </w:r>
      <w:proofErr w:type="spellEnd"/>
      <w:r w:rsidRPr="001C5781">
        <w:rPr>
          <w:rFonts w:ascii="Times New Roman" w:hAnsi="Times New Roman"/>
          <w:bCs/>
          <w:lang w:eastAsia="en-US"/>
        </w:rPr>
        <w:t xml:space="preserve">, G. Paganini (Italie), L. </w:t>
      </w:r>
      <w:proofErr w:type="spellStart"/>
      <w:r w:rsidRPr="001C5781">
        <w:rPr>
          <w:rFonts w:ascii="Times New Roman" w:hAnsi="Times New Roman"/>
          <w:bCs/>
          <w:lang w:eastAsia="en-US"/>
        </w:rPr>
        <w:t>Panizza</w:t>
      </w:r>
      <w:proofErr w:type="spellEnd"/>
      <w:r w:rsidRPr="001C5781">
        <w:rPr>
          <w:rFonts w:ascii="Times New Roman" w:hAnsi="Times New Roman"/>
          <w:bCs/>
          <w:lang w:eastAsia="en-US"/>
        </w:rPr>
        <w:t xml:space="preserve"> (Angleterre), édition en collaboration avec Jean-Pierre Cavaillé, Collection de l’ECRIT, Université de Toulouse Le Mirail, 220 p. </w:t>
      </w:r>
    </w:p>
    <w:p w14:paraId="17E483D6"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ab/>
        <w:t>Contribution personnelle : « Le legs de l’irréligion antique aux esprits forts  de l’Epoque moderne : un outillage mental négligeable ? »)</w:t>
      </w:r>
    </w:p>
    <w:p w14:paraId="34A266B5"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2" w:name="_Hlk143186646"/>
      <w:r w:rsidRPr="001C5781">
        <w:rPr>
          <w:rFonts w:ascii="Times New Roman" w:hAnsi="Times New Roman"/>
          <w:bCs/>
          <w:lang w:eastAsia="en-US"/>
        </w:rPr>
        <w:t xml:space="preserve">2001 : David Durand, </w:t>
      </w:r>
      <w:r w:rsidRPr="001C5781">
        <w:rPr>
          <w:rFonts w:ascii="Times New Roman" w:hAnsi="Times New Roman"/>
          <w:bCs/>
          <w:i/>
          <w:iCs/>
          <w:lang w:eastAsia="en-US"/>
        </w:rPr>
        <w:t xml:space="preserve">La vie et les </w:t>
      </w:r>
      <w:proofErr w:type="spellStart"/>
      <w:r w:rsidRPr="001C5781">
        <w:rPr>
          <w:rFonts w:ascii="Times New Roman" w:hAnsi="Times New Roman"/>
          <w:bCs/>
          <w:i/>
          <w:iCs/>
          <w:lang w:eastAsia="en-US"/>
        </w:rPr>
        <w:t>sentimens</w:t>
      </w:r>
      <w:proofErr w:type="spellEnd"/>
      <w:r w:rsidRPr="001C5781">
        <w:rPr>
          <w:rFonts w:ascii="Times New Roman" w:hAnsi="Times New Roman"/>
          <w:bCs/>
          <w:i/>
          <w:iCs/>
          <w:lang w:eastAsia="en-US"/>
        </w:rPr>
        <w:t xml:space="preserve"> de </w:t>
      </w:r>
      <w:proofErr w:type="spellStart"/>
      <w:r w:rsidRPr="001C5781">
        <w:rPr>
          <w:rFonts w:ascii="Times New Roman" w:hAnsi="Times New Roman"/>
          <w:bCs/>
          <w:i/>
          <w:iCs/>
          <w:lang w:eastAsia="en-US"/>
        </w:rPr>
        <w:t>Lucilio</w:t>
      </w:r>
      <w:proofErr w:type="spellEnd"/>
      <w:r w:rsidRPr="001C5781">
        <w:rPr>
          <w:rFonts w:ascii="Times New Roman" w:hAnsi="Times New Roman"/>
          <w:bCs/>
          <w:i/>
          <w:iCs/>
          <w:lang w:eastAsia="en-US"/>
        </w:rPr>
        <w:t xml:space="preserve"> Vanini (1717), préface et appareil critique,</w:t>
      </w:r>
      <w:r w:rsidRPr="001C5781">
        <w:rPr>
          <w:rFonts w:ascii="Times New Roman" w:hAnsi="Times New Roman"/>
          <w:bCs/>
          <w:lang w:eastAsia="en-US"/>
        </w:rPr>
        <w:t xml:space="preserve"> Les amis de Paris-Zanzibar, Paris, 175 p.</w:t>
      </w:r>
    </w:p>
    <w:p w14:paraId="554B0FE9"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Contribution personnelle :</w:t>
      </w:r>
    </w:p>
    <w:p w14:paraId="3BAE3589"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xml:space="preserve">« Bayle, </w:t>
      </w:r>
      <w:proofErr w:type="spellStart"/>
      <w:r w:rsidRPr="001C5781">
        <w:rPr>
          <w:rFonts w:ascii="Times New Roman" w:hAnsi="Times New Roman"/>
          <w:bCs/>
          <w:lang w:eastAsia="en-US"/>
        </w:rPr>
        <w:t>Arpe</w:t>
      </w:r>
      <w:proofErr w:type="spellEnd"/>
      <w:r w:rsidRPr="001C5781">
        <w:rPr>
          <w:rFonts w:ascii="Times New Roman" w:hAnsi="Times New Roman"/>
          <w:bCs/>
          <w:lang w:eastAsia="en-US"/>
        </w:rPr>
        <w:t xml:space="preserve">, Durand et Vanini. Enjeux de la réhabilitation d’un philosophe athée à l’aube des Lumières », p. </w:t>
      </w:r>
      <w:proofErr w:type="spellStart"/>
      <w:r w:rsidRPr="001C5781">
        <w:rPr>
          <w:rFonts w:ascii="Times New Roman" w:hAnsi="Times New Roman"/>
          <w:bCs/>
          <w:lang w:eastAsia="en-US"/>
        </w:rPr>
        <w:t>wxxxx</w:t>
      </w:r>
      <w:proofErr w:type="spellEnd"/>
    </w:p>
    <w:p w14:paraId="2548A515" w14:textId="77777777" w:rsidR="001C5781" w:rsidRPr="001C5781" w:rsidRDefault="001C5781" w:rsidP="001C5781">
      <w:pPr>
        <w:widowControl w:val="0"/>
        <w:autoSpaceDE w:val="0"/>
        <w:autoSpaceDN w:val="0"/>
        <w:adjustRightInd w:val="0"/>
        <w:ind w:left="540" w:firstLine="27"/>
        <w:rPr>
          <w:rFonts w:ascii="Times New Roman" w:hAnsi="Times New Roman"/>
          <w:bCs/>
          <w:lang w:eastAsia="en-US"/>
        </w:rPr>
      </w:pPr>
      <w:r w:rsidRPr="001C5781">
        <w:rPr>
          <w:rFonts w:ascii="Times New Roman" w:hAnsi="Times New Roman"/>
          <w:bCs/>
          <w:lang w:eastAsia="en-US"/>
        </w:rPr>
        <w:t>« Notes complémentaires au texte de David Durand »</w:t>
      </w:r>
      <w:bookmarkEnd w:id="52"/>
    </w:p>
    <w:p w14:paraId="6EF1E813" w14:textId="77777777" w:rsidR="001C5781" w:rsidRPr="001C5781" w:rsidRDefault="001C5781" w:rsidP="001C5781">
      <w:pPr>
        <w:ind w:left="567" w:hanging="567"/>
        <w:rPr>
          <w:rFonts w:ascii="Times New Roman" w:hAnsi="Times New Roman"/>
          <w:bCs/>
        </w:rPr>
      </w:pPr>
      <w:bookmarkStart w:id="53" w:name="_Hlk140818994"/>
      <w:r w:rsidRPr="001C5781">
        <w:rPr>
          <w:rFonts w:ascii="Times New Roman" w:hAnsi="Times New Roman"/>
          <w:bCs/>
          <w:lang w:eastAsia="en-US"/>
        </w:rPr>
        <w:t xml:space="preserve">2001 : </w:t>
      </w:r>
      <w:r w:rsidRPr="001C5781">
        <w:rPr>
          <w:rFonts w:ascii="Times New Roman" w:hAnsi="Times New Roman"/>
          <w:bCs/>
        </w:rPr>
        <w:t xml:space="preserve">« Quand les habitants des campagnes écrivaient leurs doléances en matière de santé », </w:t>
      </w:r>
      <w:proofErr w:type="spellStart"/>
      <w:r w:rsidRPr="001C5781">
        <w:rPr>
          <w:rFonts w:ascii="Times New Roman" w:hAnsi="Times New Roman"/>
          <w:bCs/>
        </w:rPr>
        <w:t>cr</w:t>
      </w:r>
      <w:proofErr w:type="spellEnd"/>
      <w:r w:rsidRPr="001C5781">
        <w:rPr>
          <w:rFonts w:ascii="Times New Roman" w:hAnsi="Times New Roman"/>
          <w:bCs/>
        </w:rPr>
        <w:t xml:space="preserve"> de Philippe </w:t>
      </w:r>
      <w:proofErr w:type="spellStart"/>
      <w:r w:rsidRPr="001C5781">
        <w:rPr>
          <w:rFonts w:ascii="Times New Roman" w:hAnsi="Times New Roman"/>
          <w:bCs/>
        </w:rPr>
        <w:t>Grateau</w:t>
      </w:r>
      <w:proofErr w:type="spellEnd"/>
      <w:r w:rsidRPr="001C5781">
        <w:rPr>
          <w:rFonts w:ascii="Times New Roman" w:hAnsi="Times New Roman"/>
          <w:bCs/>
          <w:i/>
        </w:rPr>
        <w:t>, Les cahiers de doléances. Une relecture culturelle,</w:t>
      </w:r>
      <w:r w:rsidRPr="001C5781">
        <w:rPr>
          <w:rFonts w:ascii="Times New Roman" w:hAnsi="Times New Roman"/>
          <w:bCs/>
        </w:rPr>
        <w:t xml:space="preserve"> Presses universitaires de Rennes, 2001, préface de Daniel Roche, </w:t>
      </w:r>
      <w:r w:rsidRPr="001C5781">
        <w:rPr>
          <w:rFonts w:ascii="Times New Roman" w:hAnsi="Times New Roman"/>
          <w:bCs/>
          <w:i/>
          <w:iCs/>
        </w:rPr>
        <w:t>Bulletin du CEHM</w:t>
      </w:r>
      <w:r w:rsidRPr="001C5781">
        <w:rPr>
          <w:rFonts w:ascii="Times New Roman" w:hAnsi="Times New Roman"/>
          <w:bCs/>
        </w:rPr>
        <w:t>, 2001 date ?</w:t>
      </w:r>
    </w:p>
    <w:bookmarkEnd w:id="53"/>
    <w:p w14:paraId="51610BC0"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2001 : « Averroès, toujours… », (</w:t>
      </w:r>
      <w:proofErr w:type="spellStart"/>
      <w:r w:rsidRPr="001C5781">
        <w:rPr>
          <w:rFonts w:ascii="Times New Roman" w:hAnsi="Times New Roman"/>
          <w:bCs/>
          <w:lang w:eastAsia="en-US"/>
        </w:rPr>
        <w:t>cr</w:t>
      </w:r>
      <w:proofErr w:type="spellEnd"/>
      <w:r w:rsidRPr="001C5781">
        <w:rPr>
          <w:rFonts w:ascii="Times New Roman" w:hAnsi="Times New Roman"/>
          <w:bCs/>
          <w:lang w:eastAsia="en-US"/>
        </w:rPr>
        <w:t xml:space="preserve"> de Dominique Urvoy, </w:t>
      </w:r>
      <w:r w:rsidRPr="001C5781">
        <w:rPr>
          <w:rFonts w:ascii="Times New Roman" w:hAnsi="Times New Roman"/>
          <w:bCs/>
          <w:i/>
          <w:iCs/>
          <w:lang w:eastAsia="en-US"/>
        </w:rPr>
        <w:t>Averroès, les ambitions d’un intellectuel musulman</w:t>
      </w:r>
      <w:r w:rsidRPr="001C5781">
        <w:rPr>
          <w:rFonts w:ascii="Times New Roman" w:hAnsi="Times New Roman"/>
          <w:bCs/>
          <w:lang w:eastAsia="en-US"/>
        </w:rPr>
        <w:t xml:space="preserve">, Paris, Champ-Flammarion, 2000), </w:t>
      </w:r>
      <w:r w:rsidRPr="001C5781">
        <w:rPr>
          <w:rFonts w:ascii="Times New Roman" w:hAnsi="Times New Roman"/>
          <w:bCs/>
          <w:i/>
          <w:iCs/>
          <w:lang w:eastAsia="en-US"/>
        </w:rPr>
        <w:t>Bulletin du CEHM</w:t>
      </w:r>
      <w:r w:rsidRPr="001C5781">
        <w:rPr>
          <w:rFonts w:ascii="Times New Roman" w:hAnsi="Times New Roman"/>
          <w:bCs/>
          <w:lang w:eastAsia="en-US"/>
        </w:rPr>
        <w:t>, avril 2001, n°36, p. 32-33.</w:t>
      </w:r>
    </w:p>
    <w:p w14:paraId="130C9F7E"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664F56F9"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2000</w:t>
      </w:r>
    </w:p>
    <w:p w14:paraId="0CC88320"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4" w:name="_Hlk142898467"/>
      <w:r w:rsidRPr="001C5781">
        <w:rPr>
          <w:rFonts w:ascii="Times New Roman" w:hAnsi="Times New Roman"/>
          <w:bCs/>
          <w:lang w:eastAsia="en-US"/>
        </w:rPr>
        <w:t xml:space="preserve">2000 : « Blasphémer autrefois », </w:t>
      </w:r>
      <w:r w:rsidRPr="001C5781">
        <w:rPr>
          <w:rFonts w:ascii="Times New Roman" w:hAnsi="Times New Roman"/>
          <w:bCs/>
          <w:i/>
          <w:iCs/>
          <w:lang w:eastAsia="en-US"/>
        </w:rPr>
        <w:t xml:space="preserve">Materia </w:t>
      </w:r>
      <w:proofErr w:type="spellStart"/>
      <w:r w:rsidRPr="001C5781">
        <w:rPr>
          <w:rFonts w:ascii="Times New Roman" w:hAnsi="Times New Roman"/>
          <w:bCs/>
          <w:i/>
          <w:iCs/>
          <w:lang w:eastAsia="en-US"/>
        </w:rPr>
        <w:t>actuosa</w:t>
      </w:r>
      <w:proofErr w:type="spellEnd"/>
      <w:r w:rsidRPr="001C5781">
        <w:rPr>
          <w:rFonts w:ascii="Times New Roman" w:hAnsi="Times New Roman"/>
          <w:bCs/>
          <w:i/>
          <w:iCs/>
          <w:lang w:eastAsia="en-US"/>
        </w:rPr>
        <w:t>. Antiquité, Age classique, Lumières</w:t>
      </w:r>
      <w:r w:rsidRPr="001C5781">
        <w:rPr>
          <w:rFonts w:ascii="Times New Roman" w:hAnsi="Times New Roman"/>
          <w:bCs/>
          <w:lang w:eastAsia="en-US"/>
        </w:rPr>
        <w:t>, Mélanges en l’honneur d’Olivier Bloch, Honoré Champion, Paris, p. 697-713.</w:t>
      </w:r>
    </w:p>
    <w:p w14:paraId="035B0EF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5" w:name="_Hlk142895295"/>
      <w:bookmarkEnd w:id="54"/>
      <w:r w:rsidRPr="001C5781">
        <w:rPr>
          <w:rFonts w:ascii="Times New Roman" w:hAnsi="Times New Roman"/>
          <w:bCs/>
          <w:lang w:eastAsia="en-US"/>
        </w:rPr>
        <w:t>2000 : « </w:t>
      </w:r>
      <w:proofErr w:type="spellStart"/>
      <w:r w:rsidRPr="001C5781">
        <w:rPr>
          <w:rFonts w:ascii="Times New Roman" w:hAnsi="Times New Roman"/>
          <w:bCs/>
          <w:lang w:eastAsia="en-US"/>
        </w:rPr>
        <w:t>Gli</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ambienti</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lionesi</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che</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accolsero</w:t>
      </w:r>
      <w:proofErr w:type="spellEnd"/>
      <w:r w:rsidRPr="001C5781">
        <w:rPr>
          <w:rFonts w:ascii="Times New Roman" w:hAnsi="Times New Roman"/>
          <w:bCs/>
          <w:lang w:eastAsia="en-US"/>
        </w:rPr>
        <w:t xml:space="preserve"> il Vanini al </w:t>
      </w:r>
      <w:proofErr w:type="spellStart"/>
      <w:r w:rsidRPr="001C5781">
        <w:rPr>
          <w:rFonts w:ascii="Times New Roman" w:hAnsi="Times New Roman"/>
          <w:bCs/>
          <w:lang w:eastAsia="en-US"/>
        </w:rPr>
        <w:t>momento</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della</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pubblicazione</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dell’Amphitheatrum</w:t>
      </w:r>
      <w:proofErr w:type="spellEnd"/>
      <w:r w:rsidRPr="001C5781">
        <w:rPr>
          <w:rFonts w:ascii="Times New Roman" w:hAnsi="Times New Roman"/>
          <w:bCs/>
          <w:lang w:eastAsia="en-US"/>
        </w:rPr>
        <w:t xml:space="preserve"> (1615) », in </w:t>
      </w:r>
      <w:r w:rsidRPr="001C5781">
        <w:rPr>
          <w:rFonts w:ascii="Times New Roman" w:hAnsi="Times New Roman"/>
          <w:bCs/>
          <w:i/>
          <w:iCs/>
          <w:lang w:eastAsia="en-US"/>
        </w:rPr>
        <w:t xml:space="preserve">Giulio Cesare Vanini e il </w:t>
      </w:r>
      <w:proofErr w:type="spellStart"/>
      <w:r w:rsidRPr="001C5781">
        <w:rPr>
          <w:rFonts w:ascii="Times New Roman" w:hAnsi="Times New Roman"/>
          <w:bCs/>
          <w:i/>
          <w:iCs/>
          <w:lang w:eastAsia="en-US"/>
        </w:rPr>
        <w:t>libertinismo</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atti</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del</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convegno</w:t>
      </w:r>
      <w:proofErr w:type="spellEnd"/>
      <w:r w:rsidRPr="001C5781">
        <w:rPr>
          <w:rFonts w:ascii="Times New Roman" w:hAnsi="Times New Roman"/>
          <w:bCs/>
          <w:lang w:eastAsia="en-US"/>
        </w:rPr>
        <w:t xml:space="preserve"> di </w:t>
      </w:r>
      <w:proofErr w:type="spellStart"/>
      <w:r w:rsidRPr="001C5781">
        <w:rPr>
          <w:rFonts w:ascii="Times New Roman" w:hAnsi="Times New Roman"/>
          <w:bCs/>
          <w:lang w:eastAsia="en-US"/>
        </w:rPr>
        <w:t>studi</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Taurisano</w:t>
      </w:r>
      <w:proofErr w:type="spellEnd"/>
      <w:r w:rsidRPr="001C5781">
        <w:rPr>
          <w:rFonts w:ascii="Times New Roman" w:hAnsi="Times New Roman"/>
          <w:bCs/>
          <w:lang w:eastAsia="en-US"/>
        </w:rPr>
        <w:t xml:space="preserve">, 28-30 </w:t>
      </w:r>
      <w:proofErr w:type="spellStart"/>
      <w:r w:rsidRPr="001C5781">
        <w:rPr>
          <w:rFonts w:ascii="Times New Roman" w:hAnsi="Times New Roman"/>
          <w:bCs/>
          <w:lang w:eastAsia="en-US"/>
        </w:rPr>
        <w:t>ottobre</w:t>
      </w:r>
      <w:proofErr w:type="spellEnd"/>
      <w:r w:rsidRPr="001C5781">
        <w:rPr>
          <w:rFonts w:ascii="Times New Roman" w:hAnsi="Times New Roman"/>
          <w:bCs/>
          <w:lang w:eastAsia="en-US"/>
        </w:rPr>
        <w:t xml:space="preserve"> 1999), a cura di Francesco Paolo Raimondi, </w:t>
      </w:r>
      <w:proofErr w:type="spellStart"/>
      <w:r w:rsidRPr="001C5781">
        <w:rPr>
          <w:rFonts w:ascii="Times New Roman" w:hAnsi="Times New Roman"/>
          <w:bCs/>
          <w:lang w:eastAsia="en-US"/>
        </w:rPr>
        <w:t>Congedo</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editore</w:t>
      </w:r>
      <w:proofErr w:type="spellEnd"/>
      <w:r w:rsidRPr="001C5781">
        <w:rPr>
          <w:rFonts w:ascii="Times New Roman" w:hAnsi="Times New Roman"/>
          <w:bCs/>
          <w:lang w:eastAsia="en-US"/>
        </w:rPr>
        <w:t xml:space="preserve">, </w:t>
      </w:r>
      <w:proofErr w:type="spellStart"/>
      <w:r w:rsidRPr="001C5781">
        <w:rPr>
          <w:rFonts w:ascii="Times New Roman" w:hAnsi="Times New Roman"/>
          <w:bCs/>
          <w:lang w:eastAsia="en-US"/>
        </w:rPr>
        <w:t>Galatina</w:t>
      </w:r>
      <w:proofErr w:type="spellEnd"/>
      <w:r w:rsidRPr="001C5781">
        <w:rPr>
          <w:rFonts w:ascii="Times New Roman" w:hAnsi="Times New Roman"/>
          <w:bCs/>
          <w:lang w:eastAsia="en-US"/>
        </w:rPr>
        <w:t>, 2000, p. 153-170.</w:t>
      </w:r>
    </w:p>
    <w:p w14:paraId="575AA167"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bookmarkEnd w:id="55"/>
    <w:p w14:paraId="4AEECDAD"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1999</w:t>
      </w:r>
    </w:p>
    <w:p w14:paraId="465536D8"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6" w:name="_Hlk142897018"/>
      <w:r w:rsidRPr="001C5781">
        <w:rPr>
          <w:rFonts w:ascii="Times New Roman" w:hAnsi="Times New Roman"/>
          <w:bCs/>
          <w:lang w:eastAsia="en-US"/>
        </w:rPr>
        <w:t xml:space="preserve">1999 : « Au déclin de l’averroïsme latin : Giulio Cesare Vanini (1589-1619) », </w:t>
      </w:r>
      <w:r w:rsidRPr="001C5781">
        <w:rPr>
          <w:rFonts w:ascii="Times New Roman" w:hAnsi="Times New Roman"/>
          <w:bCs/>
          <w:i/>
          <w:iCs/>
          <w:lang w:eastAsia="en-US"/>
        </w:rPr>
        <w:t>Horizons maghrébins</w:t>
      </w:r>
      <w:r w:rsidRPr="001C5781">
        <w:rPr>
          <w:rFonts w:ascii="Times New Roman" w:hAnsi="Times New Roman"/>
          <w:bCs/>
          <w:lang w:eastAsia="en-US"/>
        </w:rPr>
        <w:t>, 1999, p. 69-79 (version incluant des parties non publiées).</w:t>
      </w:r>
    </w:p>
    <w:p w14:paraId="4E25E3DF"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7" w:name="_Hlk142898323"/>
      <w:bookmarkEnd w:id="56"/>
      <w:r w:rsidRPr="001C5781">
        <w:rPr>
          <w:rFonts w:ascii="Times New Roman" w:hAnsi="Times New Roman"/>
          <w:bCs/>
          <w:lang w:eastAsia="en-US"/>
        </w:rPr>
        <w:t>1999 : « Pierre Bayle et Vanini», in Pierre Bayle, citoyen du monde, actes du Colloque international du Carla-Bayle, 13-15 septembre 1996, actes réunis par Hubert Bost et Philippe de Robert, Paris, 1999, p. 227-241.</w:t>
      </w:r>
    </w:p>
    <w:p w14:paraId="1EA3AEF7"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8" w:name="_Hlk142980583"/>
      <w:bookmarkEnd w:id="57"/>
      <w:r w:rsidRPr="001C5781">
        <w:rPr>
          <w:rFonts w:ascii="Times New Roman" w:hAnsi="Times New Roman"/>
          <w:bCs/>
          <w:lang w:eastAsia="en-US"/>
        </w:rPr>
        <w:lastRenderedPageBreak/>
        <w:t xml:space="preserve">1999 : </w:t>
      </w:r>
      <w:r w:rsidRPr="001C5781">
        <w:rPr>
          <w:rFonts w:ascii="Times New Roman" w:hAnsi="Times New Roman"/>
          <w:bCs/>
          <w:i/>
          <w:iCs/>
          <w:lang w:eastAsia="en-US"/>
        </w:rPr>
        <w:t>Pierre Borel, médecin et savant castrais du XVIIe siècle,</w:t>
      </w:r>
      <w:r w:rsidRPr="001C5781">
        <w:rPr>
          <w:rFonts w:ascii="Times New Roman" w:hAnsi="Times New Roman"/>
          <w:bCs/>
          <w:lang w:eastAsia="en-US"/>
        </w:rPr>
        <w:t xml:space="preserve"> biographie, présentation, choix et commentaires de textes médicaux de P. Borel (notamment la première traduction française - réalisée avec J. </w:t>
      </w:r>
      <w:proofErr w:type="spellStart"/>
      <w:r w:rsidRPr="001C5781">
        <w:rPr>
          <w:rFonts w:ascii="Times New Roman" w:hAnsi="Times New Roman"/>
          <w:bCs/>
          <w:lang w:eastAsia="en-US"/>
        </w:rPr>
        <w:t>Golfin</w:t>
      </w:r>
      <w:proofErr w:type="spellEnd"/>
      <w:r w:rsidRPr="001C5781">
        <w:rPr>
          <w:rFonts w:ascii="Times New Roman" w:hAnsi="Times New Roman"/>
          <w:bCs/>
          <w:lang w:eastAsia="en-US"/>
        </w:rPr>
        <w:t xml:space="preserve"> - des « Centuries d’observations microscopiques » de 1656), Cahiers du Centre d’Etude et d’Histoire de la Médecine, Toulouse, 75 p. </w:t>
      </w:r>
    </w:p>
    <w:bookmarkEnd w:id="58"/>
    <w:p w14:paraId="087C021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1869D7D9"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1998</w:t>
      </w:r>
    </w:p>
    <w:p w14:paraId="2F8A53FC"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1998 : (</w:t>
      </w:r>
      <w:proofErr w:type="spellStart"/>
      <w:r w:rsidRPr="001C5781">
        <w:rPr>
          <w:rFonts w:ascii="Times New Roman" w:hAnsi="Times New Roman"/>
          <w:bCs/>
          <w:lang w:eastAsia="en-US"/>
        </w:rPr>
        <w:t>Dir</w:t>
      </w:r>
      <w:proofErr w:type="spellEnd"/>
      <w:r w:rsidRPr="001C5781">
        <w:rPr>
          <w:rFonts w:ascii="Times New Roman" w:hAnsi="Times New Roman"/>
          <w:bCs/>
          <w:lang w:eastAsia="en-US"/>
        </w:rPr>
        <w:t xml:space="preserve"> avec J.-P. Cavaillé) « Vanini »,</w:t>
      </w:r>
      <w:r w:rsidRPr="001C5781">
        <w:rPr>
          <w:rFonts w:ascii="Times New Roman" w:hAnsi="Times New Roman"/>
          <w:bCs/>
          <w:i/>
          <w:iCs/>
          <w:lang w:eastAsia="en-US"/>
        </w:rPr>
        <w:t xml:space="preserve"> Kairos, </w:t>
      </w:r>
      <w:r w:rsidRPr="001C5781">
        <w:rPr>
          <w:rFonts w:ascii="Times New Roman" w:hAnsi="Times New Roman"/>
          <w:bCs/>
          <w:lang w:eastAsia="en-US"/>
        </w:rPr>
        <w:t>Toulouse, 350 p.: articles de F. Charles-</w:t>
      </w:r>
      <w:proofErr w:type="spellStart"/>
      <w:r w:rsidRPr="001C5781">
        <w:rPr>
          <w:rFonts w:ascii="Times New Roman" w:hAnsi="Times New Roman"/>
          <w:bCs/>
          <w:lang w:eastAsia="en-US"/>
        </w:rPr>
        <w:t>Daubert</w:t>
      </w:r>
      <w:proofErr w:type="spellEnd"/>
      <w:r w:rsidRPr="001C5781">
        <w:rPr>
          <w:rFonts w:ascii="Times New Roman" w:hAnsi="Times New Roman"/>
          <w:bCs/>
          <w:lang w:eastAsia="en-US"/>
        </w:rPr>
        <w:t xml:space="preserve">, A. </w:t>
      </w:r>
      <w:proofErr w:type="spellStart"/>
      <w:r w:rsidRPr="001C5781">
        <w:rPr>
          <w:rFonts w:ascii="Times New Roman" w:hAnsi="Times New Roman"/>
          <w:bCs/>
          <w:lang w:eastAsia="en-US"/>
        </w:rPr>
        <w:t>Nowicki</w:t>
      </w:r>
      <w:proofErr w:type="spellEnd"/>
      <w:r w:rsidRPr="001C5781">
        <w:rPr>
          <w:rFonts w:ascii="Times New Roman" w:hAnsi="Times New Roman"/>
          <w:bCs/>
          <w:lang w:eastAsia="en-US"/>
        </w:rPr>
        <w:t xml:space="preserve"> (Pologne), G. Paganini (Italie), F.P. Raimondi (Italie), M. Caballero (Espagne), R. </w:t>
      </w:r>
      <w:proofErr w:type="spellStart"/>
      <w:r w:rsidRPr="001C5781">
        <w:rPr>
          <w:rFonts w:ascii="Times New Roman" w:hAnsi="Times New Roman"/>
          <w:bCs/>
          <w:lang w:eastAsia="en-US"/>
        </w:rPr>
        <w:t>Armogathe</w:t>
      </w:r>
      <w:proofErr w:type="spellEnd"/>
      <w:r w:rsidRPr="001C5781">
        <w:rPr>
          <w:rFonts w:ascii="Times New Roman" w:hAnsi="Times New Roman"/>
          <w:bCs/>
          <w:lang w:eastAsia="en-US"/>
        </w:rPr>
        <w:t xml:space="preserve">, H. </w:t>
      </w:r>
      <w:proofErr w:type="spellStart"/>
      <w:r w:rsidRPr="001C5781">
        <w:rPr>
          <w:rFonts w:ascii="Times New Roman" w:hAnsi="Times New Roman"/>
          <w:bCs/>
          <w:lang w:eastAsia="en-US"/>
        </w:rPr>
        <w:t>Ostrowiecki</w:t>
      </w:r>
      <w:proofErr w:type="spellEnd"/>
      <w:r w:rsidRPr="001C5781">
        <w:rPr>
          <w:rFonts w:ascii="Times New Roman" w:hAnsi="Times New Roman"/>
          <w:bCs/>
          <w:lang w:eastAsia="en-US"/>
        </w:rPr>
        <w:t xml:space="preserve">, J.M. </w:t>
      </w:r>
      <w:proofErr w:type="spellStart"/>
      <w:r w:rsidRPr="001C5781">
        <w:rPr>
          <w:rFonts w:ascii="Times New Roman" w:hAnsi="Times New Roman"/>
          <w:bCs/>
          <w:lang w:eastAsia="en-US"/>
        </w:rPr>
        <w:t>Barrande</w:t>
      </w:r>
      <w:proofErr w:type="spellEnd"/>
      <w:r w:rsidRPr="001C5781">
        <w:rPr>
          <w:rFonts w:ascii="Times New Roman" w:hAnsi="Times New Roman"/>
          <w:bCs/>
          <w:lang w:eastAsia="en-US"/>
        </w:rPr>
        <w:t xml:space="preserve">, J.P. Cavaillé. </w:t>
      </w:r>
    </w:p>
    <w:p w14:paraId="68C4AE34" w14:textId="77777777" w:rsidR="001C5781" w:rsidRPr="001C5781" w:rsidRDefault="001C5781" w:rsidP="001C5781">
      <w:pPr>
        <w:widowControl w:val="0"/>
        <w:autoSpaceDE w:val="0"/>
        <w:autoSpaceDN w:val="0"/>
        <w:adjustRightInd w:val="0"/>
        <w:ind w:left="540" w:hanging="540"/>
        <w:jc w:val="left"/>
        <w:rPr>
          <w:rFonts w:ascii="Times New Roman" w:hAnsi="Times New Roman"/>
          <w:bCs/>
          <w:lang w:eastAsia="en-US"/>
        </w:rPr>
      </w:pPr>
      <w:r w:rsidRPr="001C5781">
        <w:rPr>
          <w:rFonts w:ascii="Times New Roman" w:hAnsi="Times New Roman"/>
          <w:bCs/>
          <w:lang w:eastAsia="en-US"/>
        </w:rPr>
        <w:tab/>
        <w:t xml:space="preserve">Contributions personnelles : </w:t>
      </w:r>
    </w:p>
    <w:p w14:paraId="5C5C01EA" w14:textId="77777777" w:rsidR="001C5781" w:rsidRPr="001C5781" w:rsidRDefault="001C5781" w:rsidP="001C5781">
      <w:pPr>
        <w:widowControl w:val="0"/>
        <w:autoSpaceDE w:val="0"/>
        <w:autoSpaceDN w:val="0"/>
        <w:adjustRightInd w:val="0"/>
        <w:ind w:left="540" w:hanging="540"/>
        <w:jc w:val="left"/>
        <w:rPr>
          <w:rFonts w:ascii="Times New Roman" w:hAnsi="Times New Roman"/>
          <w:bCs/>
          <w:lang w:eastAsia="en-US"/>
        </w:rPr>
      </w:pPr>
      <w:r w:rsidRPr="001C5781">
        <w:rPr>
          <w:rFonts w:ascii="Times New Roman" w:hAnsi="Times New Roman"/>
          <w:bCs/>
          <w:lang w:eastAsia="en-US"/>
        </w:rPr>
        <w:t>«Fondements d’une ontologie matérialiste dans l’</w:t>
      </w:r>
      <w:proofErr w:type="spellStart"/>
      <w:r w:rsidRPr="001C5781">
        <w:rPr>
          <w:rFonts w:ascii="Times New Roman" w:hAnsi="Times New Roman"/>
          <w:bCs/>
          <w:lang w:eastAsia="en-US"/>
        </w:rPr>
        <w:t>oeuvre</w:t>
      </w:r>
      <w:proofErr w:type="spellEnd"/>
      <w:r w:rsidRPr="001C5781">
        <w:rPr>
          <w:rFonts w:ascii="Times New Roman" w:hAnsi="Times New Roman"/>
          <w:bCs/>
          <w:lang w:eastAsia="en-US"/>
        </w:rPr>
        <w:t xml:space="preserve"> de Vanini»,  </w:t>
      </w:r>
    </w:p>
    <w:p w14:paraId="50C265F8" w14:textId="77777777" w:rsidR="001C5781" w:rsidRPr="001C5781" w:rsidRDefault="001C5781" w:rsidP="001C5781">
      <w:pPr>
        <w:widowControl w:val="0"/>
        <w:autoSpaceDE w:val="0"/>
        <w:autoSpaceDN w:val="0"/>
        <w:adjustRightInd w:val="0"/>
        <w:ind w:left="540" w:hanging="540"/>
        <w:jc w:val="left"/>
        <w:rPr>
          <w:rFonts w:ascii="Times New Roman" w:hAnsi="Times New Roman"/>
          <w:bCs/>
          <w:lang w:eastAsia="en-US"/>
        </w:rPr>
      </w:pPr>
      <w:r w:rsidRPr="001C5781">
        <w:rPr>
          <w:rFonts w:ascii="Times New Roman" w:hAnsi="Times New Roman"/>
          <w:bCs/>
          <w:lang w:eastAsia="en-US"/>
        </w:rPr>
        <w:t xml:space="preserve">traduction (avec J. </w:t>
      </w:r>
      <w:proofErr w:type="spellStart"/>
      <w:r w:rsidRPr="001C5781">
        <w:rPr>
          <w:rFonts w:ascii="Times New Roman" w:hAnsi="Times New Roman"/>
          <w:bCs/>
          <w:lang w:eastAsia="en-US"/>
        </w:rPr>
        <w:t>Penent</w:t>
      </w:r>
      <w:proofErr w:type="spellEnd"/>
      <w:r w:rsidRPr="001C5781">
        <w:rPr>
          <w:rFonts w:ascii="Times New Roman" w:hAnsi="Times New Roman"/>
          <w:bCs/>
          <w:lang w:eastAsia="en-US"/>
        </w:rPr>
        <w:t xml:space="preserve">) du Dialogue 50 («Dieu») du </w:t>
      </w:r>
      <w:r w:rsidRPr="001C5781">
        <w:rPr>
          <w:rFonts w:ascii="Times New Roman" w:hAnsi="Times New Roman"/>
          <w:bCs/>
          <w:i/>
          <w:iCs/>
          <w:lang w:eastAsia="en-US"/>
        </w:rPr>
        <w:t xml:space="preserve">De </w:t>
      </w:r>
      <w:proofErr w:type="spellStart"/>
      <w:r w:rsidRPr="001C5781">
        <w:rPr>
          <w:rFonts w:ascii="Times New Roman" w:hAnsi="Times New Roman"/>
          <w:bCs/>
          <w:i/>
          <w:iCs/>
          <w:lang w:eastAsia="en-US"/>
        </w:rPr>
        <w:t>Admirandis</w:t>
      </w:r>
      <w:proofErr w:type="spellEnd"/>
      <w:r w:rsidRPr="001C5781">
        <w:rPr>
          <w:rFonts w:ascii="Times New Roman" w:hAnsi="Times New Roman"/>
          <w:bCs/>
          <w:lang w:eastAsia="en-US"/>
        </w:rPr>
        <w:t>, p. 39-69.</w:t>
      </w:r>
    </w:p>
    <w:p w14:paraId="4CCEAD84" w14:textId="77777777" w:rsidR="001C5781" w:rsidRPr="001C5781" w:rsidRDefault="001C5781" w:rsidP="001C5781">
      <w:pPr>
        <w:widowControl w:val="0"/>
        <w:autoSpaceDE w:val="0"/>
        <w:autoSpaceDN w:val="0"/>
        <w:adjustRightInd w:val="0"/>
        <w:ind w:left="540" w:hanging="540"/>
        <w:jc w:val="left"/>
        <w:rPr>
          <w:rFonts w:ascii="Times New Roman" w:hAnsi="Times New Roman"/>
          <w:bCs/>
          <w:lang w:eastAsia="en-US"/>
        </w:rPr>
      </w:pPr>
      <w:r w:rsidRPr="001C5781">
        <w:rPr>
          <w:rFonts w:ascii="Times New Roman" w:hAnsi="Times New Roman"/>
          <w:bCs/>
          <w:lang w:eastAsia="en-US"/>
        </w:rPr>
        <w:t xml:space="preserve">bibliographie </w:t>
      </w:r>
      <w:proofErr w:type="spellStart"/>
      <w:r w:rsidRPr="001C5781">
        <w:rPr>
          <w:rFonts w:ascii="Times New Roman" w:hAnsi="Times New Roman"/>
          <w:bCs/>
          <w:lang w:eastAsia="en-US"/>
        </w:rPr>
        <w:t>vaninienne</w:t>
      </w:r>
      <w:proofErr w:type="spellEnd"/>
      <w:r w:rsidRPr="001C5781">
        <w:rPr>
          <w:rFonts w:ascii="Times New Roman" w:hAnsi="Times New Roman"/>
          <w:bCs/>
          <w:lang w:eastAsia="en-US"/>
        </w:rPr>
        <w:t xml:space="preserve"> -1965-1998 (avec F.P. Raimondi), chronologie,  </w:t>
      </w:r>
    </w:p>
    <w:p w14:paraId="2FE3734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1998 : « Le huitième centenaire de la mort d’Averroès», </w:t>
      </w:r>
      <w:r w:rsidRPr="001C5781">
        <w:rPr>
          <w:rFonts w:ascii="Times New Roman" w:hAnsi="Times New Roman"/>
          <w:bCs/>
          <w:i/>
          <w:iCs/>
          <w:lang w:eastAsia="en-US"/>
        </w:rPr>
        <w:t>Bulletin du Centre d’Etude et d’Histoire de la Médecine</w:t>
      </w:r>
      <w:r w:rsidRPr="001C5781">
        <w:rPr>
          <w:rFonts w:ascii="Times New Roman" w:hAnsi="Times New Roman"/>
          <w:bCs/>
          <w:lang w:eastAsia="en-US"/>
        </w:rPr>
        <w:t>, Toulouse, octobre 1998, p. 34-37.</w:t>
      </w:r>
    </w:p>
    <w:p w14:paraId="43CB1C5A"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1998 : « L’origine des épidémies : une intervention originale  de G.C. Vanini dans le débat entre </w:t>
      </w:r>
      <w:proofErr w:type="spellStart"/>
      <w:r w:rsidRPr="001C5781">
        <w:rPr>
          <w:rFonts w:ascii="Times New Roman" w:hAnsi="Times New Roman"/>
          <w:bCs/>
          <w:lang w:eastAsia="en-US"/>
        </w:rPr>
        <w:t>aéristes</w:t>
      </w:r>
      <w:proofErr w:type="spellEnd"/>
      <w:r w:rsidRPr="001C5781">
        <w:rPr>
          <w:rFonts w:ascii="Times New Roman" w:hAnsi="Times New Roman"/>
          <w:bCs/>
          <w:lang w:eastAsia="en-US"/>
        </w:rPr>
        <w:t xml:space="preserve"> et contagionnistes », </w:t>
      </w:r>
      <w:r w:rsidRPr="001C5781">
        <w:rPr>
          <w:rFonts w:ascii="Times New Roman" w:hAnsi="Times New Roman"/>
          <w:bCs/>
          <w:i/>
          <w:iCs/>
          <w:lang w:eastAsia="en-US"/>
        </w:rPr>
        <w:t>Bulletin du CEHM</w:t>
      </w:r>
      <w:r w:rsidRPr="001C5781">
        <w:rPr>
          <w:rFonts w:ascii="Times New Roman" w:hAnsi="Times New Roman"/>
          <w:bCs/>
          <w:lang w:eastAsia="en-US"/>
        </w:rPr>
        <w:t>, 04/1998, n° 24, p. 16-21.</w:t>
      </w:r>
    </w:p>
    <w:p w14:paraId="620B7831"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6D0EE549"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1997</w:t>
      </w:r>
    </w:p>
    <w:p w14:paraId="6F7F1A87"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1997 : </w:t>
      </w:r>
      <w:r w:rsidRPr="001C5781">
        <w:rPr>
          <w:rFonts w:ascii="Times New Roman" w:hAnsi="Times New Roman"/>
          <w:bCs/>
          <w:i/>
          <w:iCs/>
          <w:lang w:eastAsia="en-US"/>
        </w:rPr>
        <w:t>Médecine et philosophie au XVIIe siècle: François Bayle (1622-1709),</w:t>
      </w:r>
      <w:r w:rsidRPr="001C5781">
        <w:rPr>
          <w:rFonts w:ascii="Times New Roman" w:hAnsi="Times New Roman"/>
          <w:bCs/>
          <w:lang w:eastAsia="en-US"/>
        </w:rPr>
        <w:t xml:space="preserve">  biographie et présentation de l’œuvre de F. Bayle, édition critique du «Système général de la philosophie cartésienne» (1670), traduit de l’anglais en collaboration avec Milagro </w:t>
      </w:r>
      <w:proofErr w:type="spellStart"/>
      <w:r w:rsidRPr="001C5781">
        <w:rPr>
          <w:rFonts w:ascii="Times New Roman" w:hAnsi="Times New Roman"/>
          <w:bCs/>
          <w:lang w:eastAsia="en-US"/>
        </w:rPr>
        <w:t>Ducassé</w:t>
      </w:r>
      <w:proofErr w:type="spellEnd"/>
      <w:r w:rsidRPr="001C5781">
        <w:rPr>
          <w:rFonts w:ascii="Times New Roman" w:hAnsi="Times New Roman"/>
          <w:bCs/>
          <w:lang w:eastAsia="en-US"/>
        </w:rPr>
        <w:t>-Turner , du «Discours sur l’expérience et la raison» (1675) et de la «Relation de l’état de quelques personnes prétendues possédées» (1682). Cahiers du Centre d’Etude d’Histoire de la Médecine, Toulouse, septembre 1997, 84 p.</w:t>
      </w:r>
    </w:p>
    <w:p w14:paraId="7A29945E"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1997 : « L’apport de l’histoire à l’histoire de la médecine », in </w:t>
      </w:r>
      <w:r w:rsidRPr="001C5781">
        <w:rPr>
          <w:rFonts w:ascii="Times New Roman" w:hAnsi="Times New Roman"/>
          <w:bCs/>
          <w:i/>
          <w:iCs/>
          <w:lang w:eastAsia="en-US"/>
        </w:rPr>
        <w:t>L’apport des sciences humaines à l’histoire de la médecine</w:t>
      </w:r>
      <w:r w:rsidRPr="001C5781">
        <w:rPr>
          <w:rFonts w:ascii="Times New Roman" w:hAnsi="Times New Roman"/>
          <w:bCs/>
          <w:lang w:eastAsia="en-US"/>
        </w:rPr>
        <w:t xml:space="preserve">, Colloque organisé par le Centre d’Etude et d’Histoire de la Médecine, sous la direction de Pierre </w:t>
      </w:r>
      <w:proofErr w:type="spellStart"/>
      <w:r w:rsidRPr="001C5781">
        <w:rPr>
          <w:rFonts w:ascii="Times New Roman" w:hAnsi="Times New Roman"/>
          <w:bCs/>
          <w:lang w:eastAsia="en-US"/>
        </w:rPr>
        <w:t>Lile</w:t>
      </w:r>
      <w:proofErr w:type="spellEnd"/>
      <w:r w:rsidRPr="001C5781">
        <w:rPr>
          <w:rFonts w:ascii="Times New Roman" w:hAnsi="Times New Roman"/>
          <w:bCs/>
          <w:lang w:eastAsia="en-US"/>
        </w:rPr>
        <w:t>, Toulouse, septembre 1995, p. 6-11.</w:t>
      </w:r>
    </w:p>
    <w:p w14:paraId="282DC692" w14:textId="77777777" w:rsidR="001C5781" w:rsidRPr="001C5781" w:rsidRDefault="001C5781" w:rsidP="001C5781">
      <w:pPr>
        <w:widowControl w:val="0"/>
        <w:autoSpaceDE w:val="0"/>
        <w:autoSpaceDN w:val="0"/>
        <w:adjustRightInd w:val="0"/>
        <w:ind w:left="567" w:hanging="567"/>
        <w:rPr>
          <w:rFonts w:ascii="Times New Roman" w:hAnsi="Times New Roman"/>
          <w:bCs/>
          <w:lang w:eastAsia="en-US"/>
        </w:rPr>
      </w:pPr>
      <w:r w:rsidRPr="001C5781">
        <w:rPr>
          <w:rFonts w:ascii="Times New Roman" w:hAnsi="Times New Roman"/>
          <w:bCs/>
          <w:lang w:eastAsia="en-US"/>
        </w:rPr>
        <w:t>1997 « Islam-Occident: aspects et portée d’une double acculturation» [CR de D. Jacquart</w:t>
      </w:r>
    </w:p>
    <w:p w14:paraId="7F27A295" w14:textId="77777777" w:rsidR="001C5781" w:rsidRPr="001C5781" w:rsidRDefault="001C5781" w:rsidP="001C5781">
      <w:pPr>
        <w:widowControl w:val="0"/>
        <w:autoSpaceDE w:val="0"/>
        <w:autoSpaceDN w:val="0"/>
        <w:adjustRightInd w:val="0"/>
        <w:ind w:firstLine="567"/>
        <w:rPr>
          <w:rFonts w:ascii="Times New Roman" w:hAnsi="Times New Roman"/>
          <w:bCs/>
          <w:lang w:eastAsia="en-US"/>
        </w:rPr>
      </w:pPr>
      <w:r w:rsidRPr="001C5781">
        <w:rPr>
          <w:rFonts w:ascii="Times New Roman" w:hAnsi="Times New Roman"/>
          <w:bCs/>
          <w:lang w:eastAsia="en-US"/>
        </w:rPr>
        <w:t xml:space="preserve">et F. </w:t>
      </w:r>
      <w:proofErr w:type="spellStart"/>
      <w:r w:rsidRPr="001C5781">
        <w:rPr>
          <w:rFonts w:ascii="Times New Roman" w:hAnsi="Times New Roman"/>
          <w:bCs/>
          <w:lang w:eastAsia="en-US"/>
        </w:rPr>
        <w:t>Micheau</w:t>
      </w:r>
      <w:proofErr w:type="spellEnd"/>
      <w:r w:rsidRPr="001C5781">
        <w:rPr>
          <w:rFonts w:ascii="Times New Roman" w:hAnsi="Times New Roman"/>
          <w:bCs/>
          <w:lang w:eastAsia="en-US"/>
        </w:rPr>
        <w:t>, La médecine arabe et l’Occident médiéval, Paris, 1996], Bulletin du</w:t>
      </w:r>
    </w:p>
    <w:p w14:paraId="2E951C46" w14:textId="77777777" w:rsidR="001C5781" w:rsidRPr="001C5781" w:rsidRDefault="001C5781" w:rsidP="001C5781">
      <w:pPr>
        <w:widowControl w:val="0"/>
        <w:autoSpaceDE w:val="0"/>
        <w:autoSpaceDN w:val="0"/>
        <w:adjustRightInd w:val="0"/>
        <w:ind w:firstLine="567"/>
        <w:rPr>
          <w:rFonts w:ascii="Times New Roman" w:hAnsi="Times New Roman"/>
          <w:bCs/>
          <w:lang w:eastAsia="en-US"/>
        </w:rPr>
      </w:pPr>
      <w:r w:rsidRPr="001C5781">
        <w:rPr>
          <w:rFonts w:ascii="Times New Roman" w:hAnsi="Times New Roman"/>
          <w:bCs/>
          <w:lang w:eastAsia="en-US"/>
        </w:rPr>
        <w:t>CEHM, 01/1997</w:t>
      </w:r>
    </w:p>
    <w:p w14:paraId="296A83DF"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1996</w:t>
      </w:r>
    </w:p>
    <w:p w14:paraId="7651BEB3"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1996 : « Documents toulousains sur le supplice de Vanini », </w:t>
      </w:r>
      <w:r w:rsidRPr="001C5781">
        <w:rPr>
          <w:rFonts w:ascii="Times New Roman" w:hAnsi="Times New Roman"/>
          <w:bCs/>
          <w:i/>
          <w:iCs/>
          <w:lang w:eastAsia="en-US"/>
        </w:rPr>
        <w:t>La Lettre Clandestine</w:t>
      </w:r>
      <w:r w:rsidRPr="001C5781">
        <w:rPr>
          <w:rFonts w:ascii="Times New Roman" w:hAnsi="Times New Roman"/>
          <w:bCs/>
          <w:lang w:eastAsia="en-US"/>
        </w:rPr>
        <w:t xml:space="preserve">, n°5, 1996. P.U. de Paris-Sorbonne, p.15-31. </w:t>
      </w:r>
    </w:p>
    <w:p w14:paraId="390DDE2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1996 : (Avec Richard Marin) « La question ouvrière au XIXe siècle», in </w:t>
      </w:r>
      <w:r w:rsidRPr="001C5781">
        <w:rPr>
          <w:rFonts w:ascii="Times New Roman" w:hAnsi="Times New Roman"/>
          <w:bCs/>
          <w:i/>
          <w:iCs/>
          <w:lang w:eastAsia="en-US"/>
        </w:rPr>
        <w:t>Histoire de France (1750-1995)</w:t>
      </w:r>
      <w:r w:rsidRPr="001C5781">
        <w:rPr>
          <w:rFonts w:ascii="Times New Roman" w:hAnsi="Times New Roman"/>
          <w:bCs/>
          <w:lang w:eastAsia="en-US"/>
        </w:rPr>
        <w:t xml:space="preserve">, sous la direction de René </w:t>
      </w:r>
      <w:proofErr w:type="spellStart"/>
      <w:r w:rsidRPr="001C5781">
        <w:rPr>
          <w:rFonts w:ascii="Times New Roman" w:hAnsi="Times New Roman"/>
          <w:bCs/>
          <w:lang w:eastAsia="en-US"/>
        </w:rPr>
        <w:t>Souriac</w:t>
      </w:r>
      <w:proofErr w:type="spellEnd"/>
      <w:r w:rsidRPr="001C5781">
        <w:rPr>
          <w:rFonts w:ascii="Times New Roman" w:hAnsi="Times New Roman"/>
          <w:bCs/>
          <w:lang w:eastAsia="en-US"/>
        </w:rPr>
        <w:t xml:space="preserve">, Toulouse, PUM, t. II, « Société et culture », 1996, p. 173-206. </w:t>
      </w:r>
    </w:p>
    <w:p w14:paraId="641135A5"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1996 : « Descartes et les sciences médicales » (avec choix de textes), </w:t>
      </w:r>
      <w:r w:rsidRPr="001C5781">
        <w:rPr>
          <w:rFonts w:ascii="Times New Roman" w:hAnsi="Times New Roman"/>
          <w:bCs/>
          <w:i/>
          <w:iCs/>
          <w:lang w:eastAsia="en-US"/>
        </w:rPr>
        <w:t>Bulletin du CEHM</w:t>
      </w:r>
      <w:r w:rsidRPr="001C5781">
        <w:rPr>
          <w:rFonts w:ascii="Times New Roman" w:hAnsi="Times New Roman"/>
          <w:bCs/>
          <w:lang w:eastAsia="en-US"/>
        </w:rPr>
        <w:t xml:space="preserve"> , octobre 1996, p. 26-38.</w:t>
      </w:r>
    </w:p>
    <w:p w14:paraId="0343D7DB"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1996 : « Darwinisme et évolution. Enjeux et actualité d’un débat séculaire. Un entretien avec Patrick Tort », </w:t>
      </w:r>
      <w:r w:rsidRPr="001C5781">
        <w:rPr>
          <w:rFonts w:ascii="Times New Roman" w:hAnsi="Times New Roman"/>
          <w:bCs/>
          <w:i/>
          <w:iCs/>
          <w:lang w:eastAsia="en-US"/>
        </w:rPr>
        <w:t>Bulletin du CEHM</w:t>
      </w:r>
      <w:r w:rsidRPr="001C5781">
        <w:rPr>
          <w:rFonts w:ascii="Times New Roman" w:hAnsi="Times New Roman"/>
          <w:bCs/>
          <w:lang w:eastAsia="en-US"/>
        </w:rPr>
        <w:t>, mai 1996, n° 16, p. 18-27.</w:t>
      </w:r>
    </w:p>
    <w:p w14:paraId="5CBCA906"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1996 : « Hommages à deux artisans du renouveau épistémologique de l’histoire de la médecine », (</w:t>
      </w:r>
      <w:proofErr w:type="spellStart"/>
      <w:r w:rsidRPr="001C5781">
        <w:rPr>
          <w:rFonts w:ascii="Times New Roman" w:hAnsi="Times New Roman"/>
          <w:bCs/>
          <w:lang w:eastAsia="en-US"/>
        </w:rPr>
        <w:t>cr</w:t>
      </w:r>
      <w:proofErr w:type="spellEnd"/>
      <w:r w:rsidRPr="001C5781">
        <w:rPr>
          <w:rFonts w:ascii="Times New Roman" w:hAnsi="Times New Roman"/>
          <w:bCs/>
          <w:lang w:eastAsia="en-US"/>
        </w:rPr>
        <w:t xml:space="preserve"> de Jacques Roger, </w:t>
      </w:r>
      <w:r w:rsidRPr="001C5781">
        <w:rPr>
          <w:rFonts w:ascii="Times New Roman" w:hAnsi="Times New Roman"/>
          <w:bCs/>
          <w:i/>
          <w:iCs/>
          <w:lang w:eastAsia="en-US"/>
        </w:rPr>
        <w:t>Pour une histoire des sciences à part entière</w:t>
      </w:r>
      <w:r w:rsidRPr="001C5781">
        <w:rPr>
          <w:rFonts w:ascii="Times New Roman" w:hAnsi="Times New Roman"/>
          <w:bCs/>
          <w:lang w:eastAsia="en-US"/>
        </w:rPr>
        <w:t xml:space="preserve">, Paris, Albin Michel, 1995 ; Michel </w:t>
      </w:r>
      <w:proofErr w:type="spellStart"/>
      <w:r w:rsidRPr="001C5781">
        <w:rPr>
          <w:rFonts w:ascii="Times New Roman" w:hAnsi="Times New Roman"/>
          <w:bCs/>
          <w:lang w:eastAsia="en-US"/>
        </w:rPr>
        <w:t>Lagrée</w:t>
      </w:r>
      <w:proofErr w:type="spellEnd"/>
      <w:r w:rsidRPr="001C5781">
        <w:rPr>
          <w:rFonts w:ascii="Times New Roman" w:hAnsi="Times New Roman"/>
          <w:bCs/>
          <w:lang w:eastAsia="en-US"/>
        </w:rPr>
        <w:t xml:space="preserve">, François Lebrun, </w:t>
      </w:r>
      <w:r w:rsidRPr="001C5781">
        <w:rPr>
          <w:rFonts w:ascii="Times New Roman" w:hAnsi="Times New Roman"/>
          <w:bCs/>
          <w:i/>
          <w:iCs/>
          <w:lang w:eastAsia="en-US"/>
        </w:rPr>
        <w:t>Pour une histoire de la médecine. Autour de l’œuvre de Jacques Léonard</w:t>
      </w:r>
      <w:r w:rsidRPr="001C5781">
        <w:rPr>
          <w:rFonts w:ascii="Times New Roman" w:hAnsi="Times New Roman"/>
          <w:bCs/>
          <w:lang w:eastAsia="en-US"/>
        </w:rPr>
        <w:t>, PUR, 1994), janvier 1996, n°15, p. 20-22.</w:t>
      </w:r>
    </w:p>
    <w:p w14:paraId="4CAD3B6D"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1996 : « Un libertin martyr à l’âge baroque: G. C. Vanini», </w:t>
      </w:r>
      <w:r w:rsidRPr="001C5781">
        <w:rPr>
          <w:rFonts w:ascii="Times New Roman" w:hAnsi="Times New Roman"/>
          <w:bCs/>
          <w:i/>
          <w:iCs/>
          <w:lang w:eastAsia="en-US"/>
        </w:rPr>
        <w:t>Bulletin de la Société d’Histoire moderne et contemporaine</w:t>
      </w:r>
      <w:r w:rsidRPr="001C5781">
        <w:rPr>
          <w:rFonts w:ascii="Times New Roman" w:hAnsi="Times New Roman"/>
          <w:bCs/>
          <w:lang w:eastAsia="en-US"/>
        </w:rPr>
        <w:t xml:space="preserve">, janvier 1996, p. 81-90. </w:t>
      </w:r>
    </w:p>
    <w:p w14:paraId="2CCD92D3"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65867467"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p>
    <w:p w14:paraId="722C85C1"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1995</w:t>
      </w:r>
    </w:p>
    <w:p w14:paraId="3114445C"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bookmarkStart w:id="59" w:name="_Hlk143184018"/>
      <w:r w:rsidRPr="001C5781">
        <w:rPr>
          <w:rFonts w:ascii="Times New Roman" w:hAnsi="Times New Roman"/>
          <w:bCs/>
          <w:lang w:eastAsia="en-US"/>
        </w:rPr>
        <w:lastRenderedPageBreak/>
        <w:t xml:space="preserve">1995 – « L’apport de l’histoire à l’histoire de la médecine. Approche historiographique à la lumière des travaux historiques sur l’Epoque moderne », in </w:t>
      </w:r>
      <w:r w:rsidRPr="001C5781">
        <w:rPr>
          <w:rFonts w:ascii="Times New Roman" w:hAnsi="Times New Roman"/>
          <w:bCs/>
          <w:i/>
          <w:iCs/>
          <w:lang w:eastAsia="en-US"/>
        </w:rPr>
        <w:t>Apport des sciences humaines à l’histoire de la médecine</w:t>
      </w:r>
      <w:r w:rsidRPr="001C5781">
        <w:rPr>
          <w:rFonts w:ascii="Times New Roman" w:hAnsi="Times New Roman"/>
          <w:bCs/>
          <w:lang w:eastAsia="en-US"/>
        </w:rPr>
        <w:t>, actes du Ier colloque du CEHM, Centre d’étude d’histoire de la médecine, Toulouse, 1995, p. 6-11.</w:t>
      </w:r>
    </w:p>
    <w:bookmarkEnd w:id="59"/>
    <w:p w14:paraId="718F5203"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Toulouse, 1995, p. 6-11</w:t>
      </w:r>
    </w:p>
    <w:p w14:paraId="224A4011"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1995 : « La première biographie de Vanini», présentation et édition critique de </w:t>
      </w:r>
      <w:r w:rsidRPr="001C5781">
        <w:rPr>
          <w:rFonts w:ascii="Times New Roman" w:hAnsi="Times New Roman"/>
          <w:bCs/>
          <w:i/>
          <w:iCs/>
          <w:lang w:eastAsia="en-US"/>
        </w:rPr>
        <w:t>l’Histoire tragique</w:t>
      </w:r>
      <w:r w:rsidRPr="001C5781">
        <w:rPr>
          <w:rFonts w:ascii="Times New Roman" w:hAnsi="Times New Roman"/>
          <w:bCs/>
          <w:lang w:eastAsia="en-US"/>
        </w:rPr>
        <w:t xml:space="preserve"> de F. de Rosset (1619), </w:t>
      </w:r>
      <w:r w:rsidRPr="001C5781">
        <w:rPr>
          <w:rFonts w:ascii="Times New Roman" w:hAnsi="Times New Roman"/>
          <w:bCs/>
          <w:i/>
          <w:iCs/>
          <w:lang w:eastAsia="en-US"/>
        </w:rPr>
        <w:t>La Lettre Clandestine</w:t>
      </w:r>
      <w:r w:rsidRPr="001C5781">
        <w:rPr>
          <w:rFonts w:ascii="Times New Roman" w:hAnsi="Times New Roman"/>
          <w:bCs/>
          <w:lang w:eastAsia="en-US"/>
        </w:rPr>
        <w:t>, n°4. Nouvelle édition, P.U. de Paris-Sorbonne (1999), p. 30-37.</w:t>
      </w:r>
    </w:p>
    <w:p w14:paraId="15889323"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1995 : « Astrologie et médecine à la veille de la révolution scientifique du XVIIe siècle», </w:t>
      </w:r>
      <w:r w:rsidRPr="001C5781">
        <w:rPr>
          <w:rFonts w:ascii="Times New Roman" w:hAnsi="Times New Roman"/>
          <w:bCs/>
          <w:i/>
          <w:iCs/>
          <w:lang w:eastAsia="en-US"/>
        </w:rPr>
        <w:t>Bulletin du CEHM</w:t>
      </w:r>
      <w:r w:rsidRPr="001C5781">
        <w:rPr>
          <w:rFonts w:ascii="Times New Roman" w:hAnsi="Times New Roman"/>
          <w:bCs/>
          <w:lang w:eastAsia="en-US"/>
        </w:rPr>
        <w:t>, octobre 1995, p. 17-26.</w:t>
      </w:r>
    </w:p>
    <w:p w14:paraId="49B8A695"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eastAsia="Times New Roman" w:hAnsi="Times New Roman"/>
          <w:szCs w:val="20"/>
        </w:rPr>
        <w:t xml:space="preserve">1995 : « Médecine et santé en Italie. Une belle leçon de dialectique historique de G. </w:t>
      </w:r>
      <w:proofErr w:type="spellStart"/>
      <w:r w:rsidRPr="001C5781">
        <w:rPr>
          <w:rFonts w:ascii="Times New Roman" w:eastAsia="Times New Roman" w:hAnsi="Times New Roman"/>
          <w:szCs w:val="20"/>
        </w:rPr>
        <w:t>Cosmacini</w:t>
      </w:r>
      <w:proofErr w:type="spellEnd"/>
      <w:r w:rsidRPr="001C5781">
        <w:rPr>
          <w:rFonts w:ascii="Times New Roman" w:eastAsia="Times New Roman" w:hAnsi="Times New Roman"/>
          <w:szCs w:val="20"/>
        </w:rPr>
        <w:t xml:space="preserve"> », </w:t>
      </w:r>
      <w:proofErr w:type="spellStart"/>
      <w:r w:rsidRPr="001C5781">
        <w:rPr>
          <w:rFonts w:ascii="Times New Roman" w:eastAsia="Times New Roman" w:hAnsi="Times New Roman"/>
          <w:szCs w:val="20"/>
        </w:rPr>
        <w:t>cr</w:t>
      </w:r>
      <w:proofErr w:type="spellEnd"/>
      <w:r w:rsidRPr="001C5781">
        <w:rPr>
          <w:rFonts w:ascii="Times New Roman" w:eastAsia="Times New Roman" w:hAnsi="Times New Roman"/>
          <w:szCs w:val="20"/>
        </w:rPr>
        <w:t xml:space="preserve"> de Giorgio </w:t>
      </w:r>
      <w:proofErr w:type="spellStart"/>
      <w:r w:rsidRPr="001C5781">
        <w:rPr>
          <w:rFonts w:ascii="Times New Roman" w:eastAsia="Times New Roman" w:hAnsi="Times New Roman"/>
          <w:szCs w:val="20"/>
        </w:rPr>
        <w:t>Cosmacini</w:t>
      </w:r>
      <w:proofErr w:type="spellEnd"/>
      <w:r w:rsidRPr="001C5781">
        <w:rPr>
          <w:rFonts w:ascii="Times New Roman" w:eastAsia="Times New Roman" w:hAnsi="Times New Roman"/>
          <w:szCs w:val="20"/>
        </w:rPr>
        <w:t xml:space="preserve">, </w:t>
      </w:r>
      <w:r w:rsidRPr="001C5781">
        <w:rPr>
          <w:rFonts w:ascii="Times New Roman" w:eastAsia="Times New Roman" w:hAnsi="Times New Roman"/>
          <w:i/>
          <w:iCs/>
          <w:szCs w:val="20"/>
        </w:rPr>
        <w:t>Soigner et réformer. Médecine et santé en Italie de la grande peste à la Première Guerre mondiale</w:t>
      </w:r>
      <w:r w:rsidRPr="001C5781">
        <w:rPr>
          <w:rFonts w:ascii="Times New Roman" w:eastAsia="Times New Roman" w:hAnsi="Times New Roman"/>
          <w:szCs w:val="20"/>
        </w:rPr>
        <w:t xml:space="preserve">, Paris, Payot, 1992, </w:t>
      </w:r>
      <w:r w:rsidRPr="001C5781">
        <w:rPr>
          <w:rFonts w:ascii="Times New Roman" w:eastAsia="Times New Roman" w:hAnsi="Times New Roman"/>
          <w:i/>
          <w:iCs/>
          <w:szCs w:val="20"/>
        </w:rPr>
        <w:t>Bulletin du CEHM</w:t>
      </w:r>
      <w:r w:rsidRPr="001C5781">
        <w:rPr>
          <w:rFonts w:ascii="Times New Roman" w:eastAsia="Times New Roman" w:hAnsi="Times New Roman"/>
          <w:szCs w:val="20"/>
        </w:rPr>
        <w:t>, n° 13, juillet 1995, p. 24-27.</w:t>
      </w:r>
      <w:r w:rsidRPr="001C5781">
        <w:rPr>
          <w:rFonts w:ascii="Times New Roman" w:hAnsi="Times New Roman"/>
          <w:bCs/>
          <w:lang w:eastAsia="en-US"/>
        </w:rPr>
        <w:t xml:space="preserve"> </w:t>
      </w:r>
    </w:p>
    <w:p w14:paraId="14B557B7" w14:textId="77777777" w:rsidR="001C5781" w:rsidRPr="001C5781" w:rsidRDefault="001C5781" w:rsidP="001C5781">
      <w:pPr>
        <w:widowControl w:val="0"/>
        <w:autoSpaceDE w:val="0"/>
        <w:autoSpaceDN w:val="0"/>
        <w:adjustRightInd w:val="0"/>
        <w:ind w:left="540" w:hanging="540"/>
        <w:rPr>
          <w:rFonts w:ascii="Times New Roman" w:eastAsia="Times New Roman" w:hAnsi="Times New Roman"/>
          <w:szCs w:val="20"/>
        </w:rPr>
      </w:pPr>
      <w:r w:rsidRPr="001C5781">
        <w:rPr>
          <w:rFonts w:ascii="Times New Roman" w:hAnsi="Times New Roman"/>
          <w:bCs/>
          <w:lang w:eastAsia="en-US"/>
        </w:rPr>
        <w:t xml:space="preserve">1995 : « Une province méridionale au temps de la ‘‘mort rouge’’ », </w:t>
      </w:r>
      <w:proofErr w:type="spellStart"/>
      <w:r w:rsidRPr="001C5781">
        <w:rPr>
          <w:rFonts w:ascii="Times New Roman" w:hAnsi="Times New Roman"/>
          <w:bCs/>
          <w:lang w:eastAsia="en-US"/>
        </w:rPr>
        <w:t>cr</w:t>
      </w:r>
      <w:proofErr w:type="spellEnd"/>
      <w:r w:rsidRPr="001C5781">
        <w:rPr>
          <w:rFonts w:ascii="Times New Roman" w:hAnsi="Times New Roman"/>
          <w:bCs/>
          <w:lang w:eastAsia="en-US"/>
        </w:rPr>
        <w:t xml:space="preserve"> de Sylvie </w:t>
      </w:r>
      <w:proofErr w:type="spellStart"/>
      <w:r w:rsidRPr="001C5781">
        <w:rPr>
          <w:rFonts w:ascii="Times New Roman" w:hAnsi="Times New Roman"/>
          <w:bCs/>
          <w:lang w:eastAsia="en-US"/>
        </w:rPr>
        <w:t>Mouysset</w:t>
      </w:r>
      <w:proofErr w:type="spellEnd"/>
      <w:r w:rsidRPr="001C5781">
        <w:rPr>
          <w:rFonts w:ascii="Times New Roman" w:hAnsi="Times New Roman"/>
          <w:bCs/>
          <w:lang w:eastAsia="en-US"/>
        </w:rPr>
        <w:t xml:space="preserve">, </w:t>
      </w:r>
      <w:r w:rsidRPr="001C5781">
        <w:rPr>
          <w:rFonts w:ascii="Times New Roman" w:hAnsi="Times New Roman"/>
          <w:bCs/>
          <w:i/>
          <w:iCs/>
          <w:lang w:eastAsia="en-US"/>
        </w:rPr>
        <w:t>La peste en Rouergue au XVII</w:t>
      </w:r>
      <w:r w:rsidRPr="001C5781">
        <w:rPr>
          <w:rFonts w:ascii="Times New Roman" w:hAnsi="Times New Roman"/>
          <w:bCs/>
          <w:i/>
          <w:iCs/>
          <w:vertAlign w:val="superscript"/>
          <w:lang w:eastAsia="en-US"/>
        </w:rPr>
        <w:t>e</w:t>
      </w:r>
      <w:r w:rsidRPr="001C5781">
        <w:rPr>
          <w:rFonts w:ascii="Times New Roman" w:hAnsi="Times New Roman"/>
          <w:bCs/>
          <w:i/>
          <w:iCs/>
          <w:lang w:eastAsia="en-US"/>
        </w:rPr>
        <w:t xml:space="preserve"> siècle</w:t>
      </w:r>
      <w:r w:rsidRPr="001C5781">
        <w:rPr>
          <w:rFonts w:ascii="Times New Roman" w:hAnsi="Times New Roman"/>
          <w:bCs/>
          <w:lang w:eastAsia="en-US"/>
        </w:rPr>
        <w:t xml:space="preserve">, Pour le Pays d’Oc, Rodez, 1992, </w:t>
      </w:r>
      <w:r w:rsidRPr="001C5781">
        <w:rPr>
          <w:rFonts w:ascii="Times New Roman" w:eastAsia="Times New Roman" w:hAnsi="Times New Roman"/>
          <w:i/>
          <w:iCs/>
          <w:szCs w:val="20"/>
        </w:rPr>
        <w:t>Bulletin du CEHM</w:t>
      </w:r>
      <w:r w:rsidRPr="001C5781">
        <w:rPr>
          <w:rFonts w:ascii="Times New Roman" w:eastAsia="Times New Roman" w:hAnsi="Times New Roman"/>
          <w:szCs w:val="20"/>
        </w:rPr>
        <w:t>, n°12, avril 1995, p. 35-38.</w:t>
      </w:r>
    </w:p>
    <w:p w14:paraId="3F199114"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1995 : « La notion de vie et son histoire », (</w:t>
      </w:r>
      <w:proofErr w:type="spellStart"/>
      <w:r w:rsidRPr="001C5781">
        <w:rPr>
          <w:rFonts w:ascii="Times New Roman" w:hAnsi="Times New Roman"/>
          <w:bCs/>
          <w:lang w:eastAsia="en-US"/>
        </w:rPr>
        <w:t>cr</w:t>
      </w:r>
      <w:proofErr w:type="spellEnd"/>
      <w:r w:rsidRPr="001C5781">
        <w:rPr>
          <w:rFonts w:ascii="Times New Roman" w:hAnsi="Times New Roman"/>
          <w:bCs/>
          <w:lang w:eastAsia="en-US"/>
        </w:rPr>
        <w:t xml:space="preserve"> de André Pichot, Histoire de la notion de vie, Paris, Gallimard, 1993), </w:t>
      </w:r>
      <w:r w:rsidRPr="001C5781">
        <w:rPr>
          <w:rFonts w:ascii="Times New Roman" w:hAnsi="Times New Roman"/>
          <w:bCs/>
          <w:i/>
          <w:iCs/>
          <w:lang w:eastAsia="en-US"/>
        </w:rPr>
        <w:t>Bulletin du CEHM</w:t>
      </w:r>
      <w:r w:rsidRPr="001C5781">
        <w:rPr>
          <w:rFonts w:ascii="Times New Roman" w:hAnsi="Times New Roman"/>
          <w:bCs/>
          <w:lang w:eastAsia="en-US"/>
        </w:rPr>
        <w:t>, janvier 1995, n° 11, p. 23-27.</w:t>
      </w:r>
    </w:p>
    <w:p w14:paraId="52DF91B8"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65E6176F" w14:textId="77777777" w:rsidR="001C5781" w:rsidRPr="001C5781" w:rsidRDefault="001C5781" w:rsidP="001C5781">
      <w:pPr>
        <w:overflowPunct w:val="0"/>
        <w:autoSpaceDE w:val="0"/>
        <w:autoSpaceDN w:val="0"/>
        <w:adjustRightInd w:val="0"/>
        <w:spacing w:line="240" w:lineRule="atLeast"/>
        <w:jc w:val="center"/>
        <w:textAlignment w:val="baseline"/>
        <w:rPr>
          <w:rFonts w:ascii="Times New Roman" w:eastAsia="Times New Roman" w:hAnsi="Times New Roman"/>
          <w:szCs w:val="20"/>
        </w:rPr>
      </w:pPr>
    </w:p>
    <w:p w14:paraId="471DE420" w14:textId="77777777" w:rsidR="001C5781" w:rsidRPr="001C5781" w:rsidRDefault="001C5781" w:rsidP="001C5781">
      <w:pPr>
        <w:overflowPunct w:val="0"/>
        <w:autoSpaceDE w:val="0"/>
        <w:autoSpaceDN w:val="0"/>
        <w:adjustRightInd w:val="0"/>
        <w:spacing w:line="240" w:lineRule="atLeast"/>
        <w:jc w:val="center"/>
        <w:textAlignment w:val="baseline"/>
        <w:rPr>
          <w:rFonts w:ascii="Times New Roman" w:eastAsia="Times New Roman" w:hAnsi="Times New Roman"/>
          <w:szCs w:val="20"/>
        </w:rPr>
      </w:pPr>
      <w:r w:rsidRPr="001C5781">
        <w:rPr>
          <w:rFonts w:ascii="Times New Roman" w:eastAsia="Times New Roman" w:hAnsi="Times New Roman"/>
          <w:szCs w:val="20"/>
        </w:rPr>
        <w:t>1994</w:t>
      </w:r>
    </w:p>
    <w:p w14:paraId="14080DF0" w14:textId="77777777" w:rsidR="001C5781" w:rsidRPr="001C5781" w:rsidRDefault="001C5781" w:rsidP="001C5781">
      <w:pPr>
        <w:overflowPunct w:val="0"/>
        <w:autoSpaceDE w:val="0"/>
        <w:autoSpaceDN w:val="0"/>
        <w:adjustRightInd w:val="0"/>
        <w:spacing w:line="240" w:lineRule="atLeast"/>
        <w:ind w:left="567" w:hanging="567"/>
        <w:textAlignment w:val="baseline"/>
        <w:rPr>
          <w:rFonts w:ascii="Times New Roman" w:eastAsia="Times New Roman" w:hAnsi="Times New Roman"/>
          <w:szCs w:val="20"/>
        </w:rPr>
      </w:pPr>
      <w:r w:rsidRPr="001C5781">
        <w:rPr>
          <w:rFonts w:ascii="Times New Roman" w:eastAsia="Times New Roman" w:hAnsi="Times New Roman"/>
          <w:szCs w:val="20"/>
        </w:rPr>
        <w:t xml:space="preserve">1994 : « Hippocrate et Galien dans le texte », [CR de : Hippocrate, </w:t>
      </w:r>
      <w:r w:rsidRPr="001C5781">
        <w:rPr>
          <w:rFonts w:ascii="Times New Roman" w:eastAsia="Times New Roman" w:hAnsi="Times New Roman"/>
          <w:i/>
          <w:iCs/>
          <w:szCs w:val="20"/>
        </w:rPr>
        <w:t>De l’art médical</w:t>
      </w:r>
      <w:r w:rsidRPr="001C5781">
        <w:rPr>
          <w:rFonts w:ascii="Times New Roman" w:eastAsia="Times New Roman" w:hAnsi="Times New Roman"/>
          <w:szCs w:val="20"/>
        </w:rPr>
        <w:t xml:space="preserve">, Paris, 1994 et Galien, </w:t>
      </w:r>
      <w:r w:rsidRPr="001C5781">
        <w:rPr>
          <w:rFonts w:ascii="Times New Roman" w:eastAsia="Times New Roman" w:hAnsi="Times New Roman"/>
          <w:i/>
          <w:iCs/>
          <w:szCs w:val="20"/>
        </w:rPr>
        <w:t>Œuvres  médicales choisies</w:t>
      </w:r>
      <w:r w:rsidRPr="001C5781">
        <w:rPr>
          <w:rFonts w:ascii="Times New Roman" w:eastAsia="Times New Roman" w:hAnsi="Times New Roman"/>
          <w:szCs w:val="20"/>
        </w:rPr>
        <w:t xml:space="preserve">, Paris, 1994], </w:t>
      </w:r>
      <w:r w:rsidRPr="001C5781">
        <w:rPr>
          <w:rFonts w:ascii="Times New Roman" w:eastAsia="Times New Roman" w:hAnsi="Times New Roman"/>
          <w:i/>
          <w:iCs/>
          <w:szCs w:val="20"/>
        </w:rPr>
        <w:t>Bulletin du CEHM</w:t>
      </w:r>
      <w:r w:rsidRPr="001C5781">
        <w:rPr>
          <w:rFonts w:ascii="Times New Roman" w:eastAsia="Times New Roman" w:hAnsi="Times New Roman"/>
          <w:szCs w:val="20"/>
        </w:rPr>
        <w:t>, juillet 1994.</w:t>
      </w:r>
    </w:p>
    <w:p w14:paraId="445E1E6F" w14:textId="77777777" w:rsidR="001C5781" w:rsidRPr="001C5781" w:rsidRDefault="001C5781" w:rsidP="001C5781">
      <w:pPr>
        <w:widowControl w:val="0"/>
        <w:autoSpaceDE w:val="0"/>
        <w:autoSpaceDN w:val="0"/>
        <w:adjustRightInd w:val="0"/>
        <w:ind w:left="567" w:hanging="567"/>
        <w:jc w:val="center"/>
        <w:rPr>
          <w:rFonts w:ascii="Times New Roman" w:hAnsi="Times New Roman"/>
          <w:bCs/>
          <w:lang w:eastAsia="en-US"/>
        </w:rPr>
      </w:pPr>
    </w:p>
    <w:p w14:paraId="69C25F9D" w14:textId="77777777" w:rsidR="001C5781" w:rsidRPr="001C5781" w:rsidRDefault="001C5781" w:rsidP="001C5781">
      <w:pPr>
        <w:widowControl w:val="0"/>
        <w:autoSpaceDE w:val="0"/>
        <w:autoSpaceDN w:val="0"/>
        <w:adjustRightInd w:val="0"/>
        <w:ind w:left="567" w:hanging="567"/>
        <w:jc w:val="center"/>
        <w:rPr>
          <w:rFonts w:ascii="Times New Roman" w:hAnsi="Times New Roman"/>
          <w:bCs/>
          <w:lang w:eastAsia="en-US"/>
        </w:rPr>
      </w:pPr>
      <w:r w:rsidRPr="001C5781">
        <w:rPr>
          <w:rFonts w:ascii="Times New Roman" w:hAnsi="Times New Roman"/>
          <w:bCs/>
          <w:lang w:eastAsia="en-US"/>
        </w:rPr>
        <w:t>1992</w:t>
      </w:r>
    </w:p>
    <w:p w14:paraId="34254F87" w14:textId="77777777" w:rsidR="001C5781" w:rsidRPr="001C5781" w:rsidRDefault="001C5781" w:rsidP="001C5781">
      <w:pPr>
        <w:widowControl w:val="0"/>
        <w:autoSpaceDE w:val="0"/>
        <w:autoSpaceDN w:val="0"/>
        <w:adjustRightInd w:val="0"/>
        <w:ind w:left="567" w:hanging="567"/>
        <w:rPr>
          <w:rFonts w:ascii="Times New Roman" w:hAnsi="Times New Roman"/>
          <w:bCs/>
          <w:lang w:eastAsia="en-US"/>
        </w:rPr>
      </w:pPr>
      <w:r w:rsidRPr="001C5781">
        <w:rPr>
          <w:rFonts w:ascii="Times New Roman" w:hAnsi="Times New Roman"/>
          <w:bCs/>
          <w:lang w:eastAsia="en-US"/>
        </w:rPr>
        <w:t xml:space="preserve">1992 : « Lire les utopistes. Digressions à propos d’un recueil d’utopies italiennes des XVIe-XVIIe siècles», </w:t>
      </w:r>
      <w:proofErr w:type="spellStart"/>
      <w:r w:rsidRPr="001C5781">
        <w:rPr>
          <w:rFonts w:ascii="Times New Roman" w:hAnsi="Times New Roman"/>
          <w:bCs/>
          <w:lang w:eastAsia="en-US"/>
        </w:rPr>
        <w:t>c.r</w:t>
      </w:r>
      <w:proofErr w:type="spellEnd"/>
      <w:r w:rsidRPr="001C5781">
        <w:rPr>
          <w:rFonts w:ascii="Times New Roman" w:hAnsi="Times New Roman"/>
          <w:bCs/>
          <w:lang w:eastAsia="en-US"/>
        </w:rPr>
        <w:t xml:space="preserve">. de : A.-Ch. </w:t>
      </w:r>
      <w:proofErr w:type="spellStart"/>
      <w:r w:rsidRPr="001C5781">
        <w:rPr>
          <w:rFonts w:ascii="Times New Roman" w:hAnsi="Times New Roman"/>
          <w:bCs/>
          <w:lang w:eastAsia="en-US"/>
        </w:rPr>
        <w:t>Fiorato</w:t>
      </w:r>
      <w:proofErr w:type="spellEnd"/>
      <w:r w:rsidRPr="001C5781">
        <w:rPr>
          <w:rFonts w:ascii="Times New Roman" w:hAnsi="Times New Roman"/>
          <w:bCs/>
          <w:lang w:eastAsia="en-US"/>
        </w:rPr>
        <w:t xml:space="preserve">, La Cité heureuse, Paris, 1992, </w:t>
      </w:r>
      <w:bookmarkStart w:id="60" w:name="_Hlk139011415"/>
      <w:r w:rsidRPr="001C5781">
        <w:rPr>
          <w:rFonts w:ascii="Times New Roman" w:hAnsi="Times New Roman"/>
          <w:bCs/>
          <w:i/>
          <w:iCs/>
          <w:lang w:eastAsia="en-US"/>
        </w:rPr>
        <w:t>Nouveaux Repères</w:t>
      </w:r>
      <w:r w:rsidRPr="001C5781">
        <w:rPr>
          <w:rFonts w:ascii="Times New Roman" w:hAnsi="Times New Roman"/>
          <w:bCs/>
          <w:lang w:eastAsia="en-US"/>
        </w:rPr>
        <w:t>, n°1, novembre 1992, p. 44-47.</w:t>
      </w:r>
      <w:bookmarkEnd w:id="60"/>
    </w:p>
    <w:p w14:paraId="6E616BB6"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2A6E0B05"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1984</w:t>
      </w:r>
    </w:p>
    <w:p w14:paraId="5AA999DA"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1984 : « 1941-43. Début de l’activité du Front national à Toulouse », </w:t>
      </w:r>
      <w:r w:rsidRPr="001C5781">
        <w:rPr>
          <w:rFonts w:ascii="Times New Roman" w:hAnsi="Times New Roman"/>
          <w:bCs/>
          <w:i/>
          <w:iCs/>
          <w:lang w:eastAsia="en-US"/>
        </w:rPr>
        <w:t>Nouvelles hebdo 31</w:t>
      </w:r>
      <w:r w:rsidRPr="001C5781">
        <w:rPr>
          <w:rFonts w:ascii="Times New Roman" w:hAnsi="Times New Roman"/>
          <w:bCs/>
          <w:lang w:eastAsia="en-US"/>
        </w:rPr>
        <w:t>, supplément au n° 146, 6 juillet 1984, p. 14-17.</w:t>
      </w:r>
    </w:p>
    <w:p w14:paraId="4C700F08"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p>
    <w:p w14:paraId="01FD7A21" w14:textId="77777777" w:rsidR="001C5781" w:rsidRPr="001C5781" w:rsidRDefault="001C5781" w:rsidP="001C5781">
      <w:pPr>
        <w:widowControl w:val="0"/>
        <w:autoSpaceDE w:val="0"/>
        <w:autoSpaceDN w:val="0"/>
        <w:adjustRightInd w:val="0"/>
        <w:ind w:left="540" w:hanging="540"/>
        <w:jc w:val="center"/>
        <w:rPr>
          <w:rFonts w:ascii="Times New Roman" w:hAnsi="Times New Roman"/>
          <w:bCs/>
          <w:lang w:eastAsia="en-US"/>
        </w:rPr>
      </w:pPr>
      <w:r w:rsidRPr="001C5781">
        <w:rPr>
          <w:rFonts w:ascii="Times New Roman" w:hAnsi="Times New Roman"/>
          <w:bCs/>
          <w:lang w:eastAsia="en-US"/>
        </w:rPr>
        <w:t>1982</w:t>
      </w:r>
    </w:p>
    <w:p w14:paraId="7442FDC1"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r w:rsidRPr="001C5781">
        <w:rPr>
          <w:rFonts w:ascii="Times New Roman" w:hAnsi="Times New Roman"/>
          <w:bCs/>
          <w:lang w:eastAsia="en-US"/>
        </w:rPr>
        <w:t xml:space="preserve">1982 : « Les artisans lectourois et la Révolution (1784-1794) », </w:t>
      </w:r>
      <w:r w:rsidRPr="001C5781">
        <w:rPr>
          <w:rFonts w:ascii="Times New Roman" w:hAnsi="Times New Roman"/>
          <w:bCs/>
          <w:i/>
          <w:iCs/>
          <w:lang w:eastAsia="en-US"/>
        </w:rPr>
        <w:t>Bulletin de la Société archéologique du Gers</w:t>
      </w:r>
      <w:r w:rsidRPr="001C5781">
        <w:rPr>
          <w:rFonts w:ascii="Times New Roman" w:hAnsi="Times New Roman"/>
          <w:bCs/>
          <w:lang w:eastAsia="en-US"/>
        </w:rPr>
        <w:t>, 1er trimestre 1982, p. 5-25.</w:t>
      </w:r>
    </w:p>
    <w:p w14:paraId="490DD70B" w14:textId="77777777" w:rsidR="001C5781" w:rsidRPr="001C5781" w:rsidRDefault="001C5781" w:rsidP="001C5781">
      <w:pPr>
        <w:widowControl w:val="0"/>
        <w:autoSpaceDE w:val="0"/>
        <w:autoSpaceDN w:val="0"/>
        <w:adjustRightInd w:val="0"/>
        <w:ind w:left="540" w:hanging="540"/>
        <w:rPr>
          <w:rFonts w:ascii="Times New Roman" w:hAnsi="Times New Roman"/>
          <w:bCs/>
          <w:lang w:eastAsia="en-US"/>
        </w:rPr>
      </w:pPr>
    </w:p>
    <w:p w14:paraId="14796FE5" w14:textId="652AEBD4" w:rsidR="001C5781" w:rsidRPr="001C5781" w:rsidRDefault="004C4F26" w:rsidP="001C5781">
      <w:pPr>
        <w:ind w:left="567" w:hanging="567"/>
        <w:jc w:val="center"/>
        <w:rPr>
          <w:b/>
        </w:rPr>
      </w:pPr>
      <w:r>
        <w:rPr>
          <w:b/>
        </w:rPr>
        <w:t xml:space="preserve">3) </w:t>
      </w:r>
      <w:r w:rsidR="001C5781" w:rsidRPr="001C5781">
        <w:rPr>
          <w:b/>
        </w:rPr>
        <w:t>Textes inédits en ligne sur la plateforme HAL-SHS</w:t>
      </w:r>
    </w:p>
    <w:p w14:paraId="11C664DC" w14:textId="77777777" w:rsidR="001C5781" w:rsidRPr="001C5781" w:rsidRDefault="001C5781" w:rsidP="001C5781">
      <w:pPr>
        <w:ind w:left="567" w:hanging="567"/>
      </w:pPr>
    </w:p>
    <w:p w14:paraId="0317F609" w14:textId="77777777" w:rsidR="001C5781" w:rsidRPr="001C5781" w:rsidRDefault="001C5781" w:rsidP="001C5781">
      <w:pPr>
        <w:ind w:left="567" w:hanging="567"/>
        <w:rPr>
          <w:rFonts w:eastAsia="MS Mincho" w:cs="MS Mincho"/>
        </w:rPr>
      </w:pPr>
      <w:r w:rsidRPr="001C5781">
        <w:t xml:space="preserve"> </w:t>
      </w:r>
      <w:r w:rsidRPr="001C5781">
        <w:rPr>
          <w:b/>
        </w:rPr>
        <w:t xml:space="preserve">-2015 : </w:t>
      </w:r>
      <w:r w:rsidRPr="001C5781">
        <w:rPr>
          <w:b/>
          <w:i/>
        </w:rPr>
        <w:t>Sacrilège et profanation des choses saintes sous l'Ancien Régime</w:t>
      </w:r>
      <w:r w:rsidRPr="001C5781">
        <w:rPr>
          <w:i/>
        </w:rPr>
        <w:t xml:space="preserve">, </w:t>
      </w:r>
      <w:r w:rsidRPr="001C5781">
        <w:t>séminaire de Jean-Pierre Cavaillé, EHESS, Toulouse, avril 2015</w:t>
      </w:r>
      <w:r w:rsidRPr="001C5781">
        <w:rPr>
          <w:rFonts w:eastAsia="MS Mincho" w:cs="MS Mincho"/>
        </w:rPr>
        <w:t>, (</w:t>
      </w:r>
      <w:r w:rsidRPr="001C5781">
        <w:t>halshs-01717000)</w:t>
      </w:r>
      <w:r w:rsidRPr="001C5781">
        <w:rPr>
          <w:rFonts w:eastAsia="MS Mincho" w:cs="MS Mincho"/>
        </w:rPr>
        <w:t>.</w:t>
      </w:r>
    </w:p>
    <w:p w14:paraId="49466DE4" w14:textId="77777777" w:rsidR="001C5781" w:rsidRPr="001C5781" w:rsidRDefault="001C5781" w:rsidP="001C5781">
      <w:pPr>
        <w:ind w:left="567" w:hanging="567"/>
        <w:rPr>
          <w:rFonts w:eastAsia="MS Mincho" w:cs="MS Mincho"/>
        </w:rPr>
      </w:pPr>
      <w:r w:rsidRPr="001C5781">
        <w:rPr>
          <w:rFonts w:eastAsia="MS Mincho" w:cs="MS Mincho"/>
          <w:b/>
        </w:rPr>
        <w:t xml:space="preserve">-2013 : </w:t>
      </w:r>
      <w:r w:rsidRPr="001C5781">
        <w:rPr>
          <w:rFonts w:eastAsia="MS Mincho" w:cs="MS Mincho"/>
          <w:b/>
          <w:i/>
        </w:rPr>
        <w:t>Entre contre-Réforme et libertinage : les médecins du XVII</w:t>
      </w:r>
      <w:r w:rsidRPr="001C5781">
        <w:rPr>
          <w:rFonts w:eastAsia="MS Mincho" w:cs="MS Mincho"/>
          <w:b/>
          <w:i/>
          <w:vertAlign w:val="superscript"/>
        </w:rPr>
        <w:t>e</w:t>
      </w:r>
      <w:r w:rsidRPr="001C5781">
        <w:rPr>
          <w:rFonts w:eastAsia="MS Mincho" w:cs="MS Mincho"/>
          <w:b/>
          <w:i/>
        </w:rPr>
        <w:t xml:space="preserve"> siècle face plaisir sexuel</w:t>
      </w:r>
      <w:r w:rsidRPr="001C5781">
        <w:rPr>
          <w:rFonts w:eastAsia="MS Mincho" w:cs="MS Mincho"/>
        </w:rPr>
        <w:t>, colloque international « La médecine dissidente : hétérodoxie et modernité dans l’Europe des XVI</w:t>
      </w:r>
      <w:r w:rsidRPr="001C5781">
        <w:rPr>
          <w:rFonts w:eastAsia="MS Mincho" w:cs="MS Mincho"/>
          <w:vertAlign w:val="superscript"/>
        </w:rPr>
        <w:t>e</w:t>
      </w:r>
      <w:r w:rsidRPr="001C5781">
        <w:rPr>
          <w:rFonts w:eastAsia="MS Mincho" w:cs="MS Mincho"/>
        </w:rPr>
        <w:t xml:space="preserve"> et XVII</w:t>
      </w:r>
      <w:r w:rsidRPr="001C5781">
        <w:rPr>
          <w:rFonts w:eastAsia="MS Mincho" w:cs="MS Mincho"/>
          <w:vertAlign w:val="superscript"/>
        </w:rPr>
        <w:t>e</w:t>
      </w:r>
      <w:r w:rsidRPr="001C5781">
        <w:rPr>
          <w:rFonts w:eastAsia="MS Mincho" w:cs="MS Mincho"/>
        </w:rPr>
        <w:t xml:space="preserve"> siècles », mai 2013, Bâle, (halshs-01716996).</w:t>
      </w:r>
    </w:p>
    <w:p w14:paraId="2DF2ADA1" w14:textId="77777777" w:rsidR="001C5781" w:rsidRPr="001C5781" w:rsidRDefault="001C5781" w:rsidP="001C5781">
      <w:pPr>
        <w:ind w:left="567" w:hanging="567"/>
        <w:rPr>
          <w:rFonts w:eastAsia="MS Mincho" w:cs="MS Mincho"/>
        </w:rPr>
      </w:pPr>
      <w:r w:rsidRPr="001C5781">
        <w:rPr>
          <w:rFonts w:eastAsia="MS Mincho" w:cs="MS Mincho"/>
          <w:b/>
        </w:rPr>
        <w:t xml:space="preserve">- 2013 : </w:t>
      </w:r>
      <w:r w:rsidRPr="001C5781">
        <w:rPr>
          <w:rFonts w:eastAsia="MS Mincho" w:cs="MS Mincho"/>
          <w:b/>
          <w:i/>
        </w:rPr>
        <w:t>Le pénis en littérature, des fabliaux aux romans libertins des Lumières : représentations, fantasmes, substituts</w:t>
      </w:r>
      <w:r w:rsidRPr="001C5781">
        <w:rPr>
          <w:rFonts w:eastAsia="MS Mincho" w:cs="MS Mincho"/>
        </w:rPr>
        <w:t xml:space="preserve">, journée d’étude « Écrire l’histoire du pénis à l’époque moderne », New-York </w:t>
      </w:r>
      <w:proofErr w:type="spellStart"/>
      <w:r w:rsidRPr="001C5781">
        <w:rPr>
          <w:rFonts w:eastAsia="MS Mincho" w:cs="MS Mincho"/>
        </w:rPr>
        <w:t>University</w:t>
      </w:r>
      <w:proofErr w:type="spellEnd"/>
      <w:r w:rsidRPr="001C5781">
        <w:rPr>
          <w:rFonts w:eastAsia="MS Mincho" w:cs="MS Mincho"/>
        </w:rPr>
        <w:t xml:space="preserve"> of Paris, le 24 mai 2013, (halshs-01008773).</w:t>
      </w:r>
    </w:p>
    <w:p w14:paraId="51FBD640" w14:textId="77777777" w:rsidR="001C5781" w:rsidRPr="001C5781" w:rsidRDefault="001C5781" w:rsidP="001C5781">
      <w:pPr>
        <w:ind w:left="567" w:hanging="567"/>
        <w:rPr>
          <w:rFonts w:eastAsia="MS Mincho" w:cs="MS Mincho"/>
        </w:rPr>
      </w:pPr>
      <w:r w:rsidRPr="001C5781">
        <w:rPr>
          <w:rFonts w:eastAsia="MS Mincho" w:cs="MS Mincho"/>
          <w:b/>
        </w:rPr>
        <w:t xml:space="preserve">- 2013 : </w:t>
      </w:r>
      <w:r w:rsidRPr="001C5781">
        <w:rPr>
          <w:rFonts w:eastAsia="MS Mincho" w:cs="MS Mincho"/>
          <w:b/>
          <w:i/>
        </w:rPr>
        <w:t>Débats anatomiques au XVII</w:t>
      </w:r>
      <w:r w:rsidRPr="001C5781">
        <w:rPr>
          <w:rFonts w:eastAsia="MS Mincho" w:cs="MS Mincho"/>
          <w:b/>
          <w:i/>
          <w:vertAlign w:val="superscript"/>
        </w:rPr>
        <w:t>e</w:t>
      </w:r>
      <w:r w:rsidRPr="001C5781">
        <w:rPr>
          <w:rFonts w:eastAsia="MS Mincho" w:cs="MS Mincho"/>
          <w:b/>
          <w:i/>
        </w:rPr>
        <w:t xml:space="preserve"> siècle sur les testicules, les épididymes et la prostate</w:t>
      </w:r>
      <w:r w:rsidRPr="001C5781">
        <w:rPr>
          <w:rFonts w:eastAsia="MS Mincho" w:cs="MS Mincho"/>
        </w:rPr>
        <w:t>, journée d’étude « Médecine et sexualité masculine (XVII</w:t>
      </w:r>
      <w:r w:rsidRPr="001C5781">
        <w:rPr>
          <w:rFonts w:eastAsia="MS Mincho" w:cs="MS Mincho"/>
          <w:vertAlign w:val="superscript"/>
        </w:rPr>
        <w:t>e</w:t>
      </w:r>
      <w:r w:rsidRPr="001C5781">
        <w:rPr>
          <w:rFonts w:eastAsia="MS Mincho" w:cs="MS Mincho"/>
        </w:rPr>
        <w:t xml:space="preserve"> - XX</w:t>
      </w:r>
      <w:r w:rsidRPr="001C5781">
        <w:rPr>
          <w:rFonts w:eastAsia="MS Mincho" w:cs="MS Mincho"/>
          <w:vertAlign w:val="superscript"/>
        </w:rPr>
        <w:t xml:space="preserve">e </w:t>
      </w:r>
      <w:r w:rsidRPr="001C5781">
        <w:rPr>
          <w:rFonts w:eastAsia="MS Mincho" w:cs="MS Mincho"/>
        </w:rPr>
        <w:t xml:space="preserve">siècles) », </w:t>
      </w:r>
      <w:proofErr w:type="spellStart"/>
      <w:r w:rsidRPr="001C5781">
        <w:rPr>
          <w:rFonts w:eastAsia="MS Mincho" w:cs="MS Mincho"/>
        </w:rPr>
        <w:t>Framespa</w:t>
      </w:r>
      <w:proofErr w:type="spellEnd"/>
      <w:r w:rsidRPr="001C5781">
        <w:rPr>
          <w:rFonts w:eastAsia="MS Mincho" w:cs="MS Mincho"/>
        </w:rPr>
        <w:t xml:space="preserve"> (Toulouse Le </w:t>
      </w:r>
      <w:r w:rsidRPr="001C5781">
        <w:rPr>
          <w:rFonts w:eastAsia="MS Mincho" w:cs="MS Mincho"/>
        </w:rPr>
        <w:lastRenderedPageBreak/>
        <w:t>Mirail), Centre d'histoire du XIX</w:t>
      </w:r>
      <w:r w:rsidRPr="001C5781">
        <w:rPr>
          <w:rFonts w:eastAsia="MS Mincho" w:cs="MS Mincho"/>
          <w:vertAlign w:val="superscript"/>
        </w:rPr>
        <w:t>e</w:t>
      </w:r>
      <w:r w:rsidRPr="001C5781">
        <w:rPr>
          <w:rFonts w:eastAsia="MS Mincho" w:cs="MS Mincho"/>
        </w:rPr>
        <w:t xml:space="preserve"> siècle (Paris I-Paris IV) Centre d'histoire sociale du XX</w:t>
      </w:r>
      <w:r w:rsidRPr="001C5781">
        <w:rPr>
          <w:rFonts w:eastAsia="MS Mincho" w:cs="MS Mincho"/>
          <w:vertAlign w:val="superscript"/>
        </w:rPr>
        <w:t>e</w:t>
      </w:r>
      <w:r w:rsidRPr="001C5781">
        <w:rPr>
          <w:rFonts w:eastAsia="MS Mincho" w:cs="MS Mincho"/>
        </w:rPr>
        <w:t xml:space="preserve"> siècle (Paris I), New York </w:t>
      </w:r>
      <w:proofErr w:type="spellStart"/>
      <w:r w:rsidRPr="001C5781">
        <w:rPr>
          <w:rFonts w:eastAsia="MS Mincho" w:cs="MS Mincho"/>
        </w:rPr>
        <w:t>University</w:t>
      </w:r>
      <w:proofErr w:type="spellEnd"/>
      <w:r w:rsidRPr="001C5781">
        <w:rPr>
          <w:rFonts w:eastAsia="MS Mincho" w:cs="MS Mincho"/>
        </w:rPr>
        <w:t xml:space="preserve"> in France (Toulouse, avril 2013 (halshs-01008753).</w:t>
      </w:r>
    </w:p>
    <w:p w14:paraId="45572A25" w14:textId="77777777" w:rsidR="001C5781" w:rsidRPr="001C5781" w:rsidRDefault="001C5781" w:rsidP="001C5781">
      <w:pPr>
        <w:ind w:left="567" w:hanging="567"/>
        <w:rPr>
          <w:rFonts w:eastAsia="MS Mincho" w:cs="MS Mincho"/>
        </w:rPr>
      </w:pPr>
      <w:r w:rsidRPr="001C5781">
        <w:rPr>
          <w:rFonts w:eastAsia="MS Mincho" w:cs="MS Mincho"/>
          <w:b/>
        </w:rPr>
        <w:t xml:space="preserve">- 2013 : </w:t>
      </w:r>
      <w:r w:rsidRPr="001C5781">
        <w:rPr>
          <w:rFonts w:eastAsia="MS Mincho" w:cs="MS Mincho"/>
          <w:b/>
          <w:i/>
        </w:rPr>
        <w:t xml:space="preserve">Le débat </w:t>
      </w:r>
      <w:proofErr w:type="spellStart"/>
      <w:r w:rsidRPr="001C5781">
        <w:rPr>
          <w:rFonts w:eastAsia="MS Mincho" w:cs="MS Mincho"/>
          <w:b/>
          <w:i/>
        </w:rPr>
        <w:t>Whytt</w:t>
      </w:r>
      <w:proofErr w:type="spellEnd"/>
      <w:r w:rsidRPr="001C5781">
        <w:rPr>
          <w:rFonts w:eastAsia="MS Mincho" w:cs="MS Mincho"/>
          <w:b/>
          <w:i/>
        </w:rPr>
        <w:t>/Haller sur la sensibilité et l'irritabilité (1751-1766)</w:t>
      </w:r>
      <w:r w:rsidRPr="001C5781">
        <w:rPr>
          <w:rFonts w:eastAsia="MS Mincho" w:cs="MS Mincho"/>
        </w:rPr>
        <w:t xml:space="preserve">, journée d’étude </w:t>
      </w:r>
      <w:proofErr w:type="spellStart"/>
      <w:r w:rsidRPr="001C5781">
        <w:rPr>
          <w:rFonts w:eastAsia="MS Mincho" w:cs="MS Mincho"/>
        </w:rPr>
        <w:t>Framespa</w:t>
      </w:r>
      <w:proofErr w:type="spellEnd"/>
      <w:r w:rsidRPr="001C5781">
        <w:rPr>
          <w:rFonts w:eastAsia="MS Mincho" w:cs="MS Mincho"/>
        </w:rPr>
        <w:t>, Toulouse, « L'</w:t>
      </w:r>
      <w:proofErr w:type="spellStart"/>
      <w:r w:rsidRPr="001C5781">
        <w:rPr>
          <w:rFonts w:eastAsia="MS Mincho" w:cs="MS Mincho"/>
        </w:rPr>
        <w:t>Ecole</w:t>
      </w:r>
      <w:proofErr w:type="spellEnd"/>
      <w:r w:rsidRPr="001C5781">
        <w:rPr>
          <w:rFonts w:eastAsia="MS Mincho" w:cs="MS Mincho"/>
        </w:rPr>
        <w:t xml:space="preserve"> médicale d'Edimbourg au XVIII</w:t>
      </w:r>
      <w:r w:rsidRPr="001C5781">
        <w:rPr>
          <w:rFonts w:eastAsia="MS Mincho" w:cs="MS Mincho"/>
          <w:vertAlign w:val="superscript"/>
        </w:rPr>
        <w:t>e</w:t>
      </w:r>
      <w:r w:rsidRPr="001C5781">
        <w:rPr>
          <w:rFonts w:eastAsia="MS Mincho" w:cs="MS Mincho"/>
        </w:rPr>
        <w:t xml:space="preserve"> siècle », février 2013, Toulouse, (halshs-01008747).</w:t>
      </w:r>
    </w:p>
    <w:p w14:paraId="3BF89F90" w14:textId="77777777" w:rsidR="001C5781" w:rsidRPr="001C5781" w:rsidRDefault="001C5781" w:rsidP="001C5781">
      <w:pPr>
        <w:ind w:left="567" w:hanging="567"/>
        <w:rPr>
          <w:rFonts w:eastAsia="MS Mincho" w:cs="MS Mincho"/>
        </w:rPr>
      </w:pPr>
      <w:r w:rsidRPr="001C5781">
        <w:rPr>
          <w:rFonts w:eastAsia="MS Mincho" w:cs="MS Mincho"/>
          <w:b/>
        </w:rPr>
        <w:t xml:space="preserve">- 2012 : </w:t>
      </w:r>
      <w:r w:rsidRPr="001C5781">
        <w:rPr>
          <w:b/>
        </w:rPr>
        <w:t>S</w:t>
      </w:r>
      <w:r w:rsidRPr="001C5781">
        <w:rPr>
          <w:b/>
          <w:i/>
        </w:rPr>
        <w:t>ources italiennes du libertinisme français dénoncées par les religieux Garasse et Mersenne autour de 1620</w:t>
      </w:r>
      <w:r w:rsidRPr="001C5781">
        <w:t>, journées d’étude FRAMESPA, Circulations transalpine de la littérature philosophique (XVII</w:t>
      </w:r>
      <w:r w:rsidRPr="001C5781">
        <w:rPr>
          <w:vertAlign w:val="superscript"/>
        </w:rPr>
        <w:t>e</w:t>
      </w:r>
      <w:r w:rsidRPr="001C5781">
        <w:t>-XVIII</w:t>
      </w:r>
      <w:r w:rsidRPr="001C5781">
        <w:rPr>
          <w:vertAlign w:val="superscript"/>
        </w:rPr>
        <w:t>e</w:t>
      </w:r>
      <w:r w:rsidRPr="001C5781">
        <w:t xml:space="preserve"> siècles), décembre 2012 (halshs-01717252</w:t>
      </w:r>
      <w:r w:rsidRPr="001C5781">
        <w:rPr>
          <w:rFonts w:eastAsia="MS Mincho" w:cs="MS Mincho"/>
        </w:rPr>
        <w:t>).</w:t>
      </w:r>
    </w:p>
    <w:p w14:paraId="4C0E3426" w14:textId="77777777" w:rsidR="001C5781" w:rsidRPr="001C5781" w:rsidRDefault="001C5781" w:rsidP="001C5781">
      <w:pPr>
        <w:ind w:left="567" w:hanging="567"/>
      </w:pPr>
      <w:r w:rsidRPr="001C5781">
        <w:rPr>
          <w:rFonts w:eastAsia="MS Mincho" w:cs="MS Mincho"/>
          <w:b/>
        </w:rPr>
        <w:t>- 2008 : </w:t>
      </w:r>
      <w:r w:rsidRPr="001C5781">
        <w:rPr>
          <w:rFonts w:eastAsia="MS Mincho" w:cs="MS Mincho"/>
          <w:b/>
          <w:i/>
        </w:rPr>
        <w:t xml:space="preserve">Putain au lit, femme comme il faut ailleurs. Commerce charnel et usages mondains dans </w:t>
      </w:r>
      <w:r w:rsidRPr="001C5781">
        <w:rPr>
          <w:rFonts w:eastAsia="MS Mincho" w:cs="MS Mincho"/>
          <w:b/>
        </w:rPr>
        <w:t xml:space="preserve">L'éducation de la </w:t>
      </w:r>
      <w:proofErr w:type="spellStart"/>
      <w:r w:rsidRPr="001C5781">
        <w:rPr>
          <w:rFonts w:eastAsia="MS Mincho" w:cs="MS Mincho"/>
          <w:b/>
        </w:rPr>
        <w:t>Pippa</w:t>
      </w:r>
      <w:proofErr w:type="spellEnd"/>
      <w:r w:rsidRPr="001C5781">
        <w:rPr>
          <w:rFonts w:eastAsia="MS Mincho" w:cs="MS Mincho"/>
          <w:b/>
        </w:rPr>
        <w:t xml:space="preserve"> </w:t>
      </w:r>
      <w:r w:rsidRPr="001C5781">
        <w:rPr>
          <w:rFonts w:eastAsia="MS Mincho" w:cs="MS Mincho"/>
          <w:b/>
          <w:i/>
        </w:rPr>
        <w:t>de l'Arétin</w:t>
      </w:r>
      <w:r w:rsidRPr="001C5781">
        <w:rPr>
          <w:rFonts w:eastAsia="MS Mincho" w:cs="MS Mincho"/>
        </w:rPr>
        <w:t>, colloque « Corps en jeu » organisé par les laboratoires CRATA et PLH, Toulouse, 9-11 octobre 2008.</w:t>
      </w:r>
    </w:p>
    <w:p w14:paraId="67BD0DD3" w14:textId="77777777" w:rsidR="0056440C" w:rsidRDefault="0056440C"/>
    <w:sectPr w:rsidR="00564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1"/>
    <w:rsid w:val="000310D9"/>
    <w:rsid w:val="00033DE3"/>
    <w:rsid w:val="000A49BB"/>
    <w:rsid w:val="001559B7"/>
    <w:rsid w:val="001C5781"/>
    <w:rsid w:val="004C4F26"/>
    <w:rsid w:val="0056440C"/>
    <w:rsid w:val="005F4287"/>
    <w:rsid w:val="00607212"/>
    <w:rsid w:val="00633821"/>
    <w:rsid w:val="007368FF"/>
    <w:rsid w:val="0093260D"/>
    <w:rsid w:val="00B80F5C"/>
    <w:rsid w:val="00CE1A9F"/>
    <w:rsid w:val="00D6711C"/>
    <w:rsid w:val="00DF4276"/>
    <w:rsid w:val="00E814E5"/>
    <w:rsid w:val="00E93E40"/>
    <w:rsid w:val="00F43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AA74"/>
  <w15:chartTrackingRefBased/>
  <w15:docId w15:val="{C3CAB60C-6986-4B54-AFD7-E5E032CF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81"/>
    <w:pPr>
      <w:jc w:val="both"/>
    </w:pPr>
    <w:rPr>
      <w:rFonts w:eastAsia="Times" w:cs="Times New Roman"/>
      <w:kern w:val="0"/>
      <w:lang w:eastAsia="fr-FR"/>
      <w14:ligatures w14:val="none"/>
    </w:rPr>
  </w:style>
  <w:style w:type="paragraph" w:styleId="Titre1">
    <w:name w:val="heading 1"/>
    <w:basedOn w:val="Normal"/>
    <w:next w:val="Normal"/>
    <w:link w:val="Titre1Car"/>
    <w:uiPriority w:val="9"/>
    <w:qFormat/>
    <w:rsid w:val="001C5781"/>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1C5781"/>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1C5781"/>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C5781"/>
    <w:pPr>
      <w:keepNext/>
      <w:keepLines/>
      <w:spacing w:before="80" w:after="40"/>
      <w:jc w:val="left"/>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1C5781"/>
    <w:pPr>
      <w:keepNext/>
      <w:keepLines/>
      <w:spacing w:before="80" w:after="40"/>
      <w:jc w:val="left"/>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1C5781"/>
    <w:pPr>
      <w:keepNext/>
      <w:keepLines/>
      <w:spacing w:before="40"/>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1C5781"/>
    <w:pPr>
      <w:keepNext/>
      <w:keepLines/>
      <w:spacing w:before="40"/>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1C5781"/>
    <w:pPr>
      <w:keepNext/>
      <w:keepLines/>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1C5781"/>
    <w:pPr>
      <w:keepNext/>
      <w:keepLines/>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57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57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C5781"/>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1C5781"/>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1C5781"/>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1C578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C578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C578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C578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C5781"/>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1C57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5781"/>
    <w:pPr>
      <w:numPr>
        <w:ilvl w:val="1"/>
      </w:numPr>
      <w:spacing w:after="16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1C578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C5781"/>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1C5781"/>
    <w:rPr>
      <w:i/>
      <w:iCs/>
      <w:color w:val="404040" w:themeColor="text1" w:themeTint="BF"/>
    </w:rPr>
  </w:style>
  <w:style w:type="paragraph" w:styleId="Paragraphedeliste">
    <w:name w:val="List Paragraph"/>
    <w:basedOn w:val="Normal"/>
    <w:uiPriority w:val="34"/>
    <w:qFormat/>
    <w:rsid w:val="001C5781"/>
    <w:pPr>
      <w:ind w:left="720"/>
      <w:contextualSpacing/>
      <w:jc w:val="left"/>
    </w:pPr>
    <w:rPr>
      <w:rFonts w:eastAsiaTheme="minorHAnsi" w:cstheme="minorBidi"/>
      <w:kern w:val="2"/>
      <w:lang w:eastAsia="en-US"/>
      <w14:ligatures w14:val="standardContextual"/>
    </w:rPr>
  </w:style>
  <w:style w:type="character" w:styleId="Accentuationintense">
    <w:name w:val="Intense Emphasis"/>
    <w:basedOn w:val="Policepardfaut"/>
    <w:uiPriority w:val="21"/>
    <w:qFormat/>
    <w:rsid w:val="001C5781"/>
    <w:rPr>
      <w:i/>
      <w:iCs/>
      <w:color w:val="2F5496" w:themeColor="accent1" w:themeShade="BF"/>
    </w:rPr>
  </w:style>
  <w:style w:type="paragraph" w:styleId="Citationintense">
    <w:name w:val="Intense Quote"/>
    <w:basedOn w:val="Normal"/>
    <w:next w:val="Normal"/>
    <w:link w:val="CitationintenseCar"/>
    <w:uiPriority w:val="30"/>
    <w:qFormat/>
    <w:rsid w:val="001C578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1C5781"/>
    <w:rPr>
      <w:i/>
      <w:iCs/>
      <w:color w:val="2F5496" w:themeColor="accent1" w:themeShade="BF"/>
    </w:rPr>
  </w:style>
  <w:style w:type="character" w:styleId="Rfrenceintense">
    <w:name w:val="Intense Reference"/>
    <w:basedOn w:val="Policepardfaut"/>
    <w:uiPriority w:val="32"/>
    <w:qFormat/>
    <w:rsid w:val="001C5781"/>
    <w:rPr>
      <w:b/>
      <w:bCs/>
      <w:smallCaps/>
      <w:color w:val="2F5496" w:themeColor="accent1" w:themeShade="BF"/>
      <w:spacing w:val="5"/>
    </w:rPr>
  </w:style>
  <w:style w:type="character" w:styleId="Lienhypertexte">
    <w:name w:val="Hyperlink"/>
    <w:basedOn w:val="Policepardfaut"/>
    <w:uiPriority w:val="99"/>
    <w:unhideWhenUsed/>
    <w:rsid w:val="001C5781"/>
    <w:rPr>
      <w:color w:val="0563C1" w:themeColor="hyperlink"/>
      <w:u w:val="single"/>
    </w:rPr>
  </w:style>
  <w:style w:type="character" w:styleId="Mentionnonrsolue">
    <w:name w:val="Unresolved Mention"/>
    <w:basedOn w:val="Policepardfaut"/>
    <w:uiPriority w:val="99"/>
    <w:semiHidden/>
    <w:unhideWhenUsed/>
    <w:rsid w:val="001C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5923</Words>
  <Characters>32581</Characters>
  <Application>Microsoft Office Word</Application>
  <DocSecurity>0</DocSecurity>
  <Lines>271</Lines>
  <Paragraphs>76</Paragraphs>
  <ScaleCrop>false</ScaleCrop>
  <HeadingPairs>
    <vt:vector size="4" baseType="variant">
      <vt:variant>
        <vt:lpstr>Titre</vt:lpstr>
      </vt:variant>
      <vt:variant>
        <vt:i4>1</vt:i4>
      </vt:variant>
      <vt:variant>
        <vt:lpstr>Titres</vt:lpstr>
      </vt:variant>
      <vt:variant>
        <vt:i4>67</vt:i4>
      </vt:variant>
    </vt:vector>
  </HeadingPairs>
  <TitlesOfParts>
    <vt:vector size="68" baseType="lpstr">
      <vt:lpstr/>
      <vt:lpstr>Récapitulatif travaux Didier Foucault</vt:lpstr>
      <vt:lpstr/>
      <vt:lpstr>Etant donné les délais, je n’ai pas le temps de détaillé mes interventions diver</vt:lpstr>
      <vt:lpstr/>
      <vt:lpstr>- 17 et 24/09 : Cours dans le cadre du master TESS de l’Observatoire Midi Pyréné</vt:lpstr>
      <vt:lpstr>« Les systèmes planétaires, une ancienne notion pleine d’avenir ».</vt:lpstr>
      <vt:lpstr>- 21/09 : « Aux origines de l’Académie des sciences, inscriptions et belles-lett</vt:lpstr>
      <vt:lpstr>- 30/09, 07/10, 18/11 - Cycle « Philosophes à Toulouse au XVIIe siècle » (avec F</vt:lpstr>
      <vt:lpstr>« Un médecin sceptique d'origine ibérique : Francisco Sanchez ».</vt:lpstr>
      <vt:lpstr>« Un philosophe athée brûlé à Toulouse : Jules-César Vanini ».</vt:lpstr>
      <vt:lpstr>« Un cartésien initiateur de la démarche expérimentale : François Bayle ».</vt:lpstr>
      <vt:lpstr>15/11 - « Quand blasphémer et avoir des idées religieuses était un crime », conf</vt:lpstr>
      <vt:lpstr>30/11 – « Paul Pellisson, aux origines de la vie académique à Toulouse et à Cast</vt:lpstr>
      <vt:lpstr>27/01 – Emission de radio, « Radio, radio », intreview Sarah Hautesserre sur mon</vt:lpstr>
      <vt:lpstr>01/02 – Présentation de la collection Cette année-là, Médiathèque Odyssud Blagna</vt:lpstr>
      <vt:lpstr>06/02 – « Libertinage à la cour de France », émission « Aujourd’hui l’histoire »</vt:lpstr>
      <vt:lpstr>09/02 – « Lo spirito di libertà a Tolosa ai tempi del parlamento », conférence d</vt:lpstr>
      <vt:lpstr>12/02 – « Autour de Vanini », émission de radio « Radio présence ». </vt:lpstr>
      <vt:lpstr>17/02 – Avec Y. Le Pestipon, Présentation du livre Esprit de liberté à Toulouse,</vt:lpstr>
      <vt:lpstr>08/03, 15/03, 22/03 – Cycle de conférences « Laïcité et blasphème, quelle place </vt:lpstr>
      <vt:lpstr>« Religion, sacré et profanation des choses saintes ».</vt:lpstr>
      <vt:lpstr>« Le blasphème : un sacrilège par la parole ».</vt:lpstr>
      <vt:lpstr>« Tolérance et laïcité au regard du sacré »</vt:lpstr>
      <vt:lpstr>10/04 « Curiosité et érudition : l’alchimie dans l’œuvre du Castrais Pierre Bore</vt:lpstr>
      <vt:lpstr/>
      <vt:lpstr>Par ailleurs, je suis le fondateur et le directeur de la collection Cette année-</vt:lpstr>
      <vt:lpstr>Dans ce cadre j’anime des conférences régulières à la librairie Ombres Blanches </vt:lpstr>
      <vt:lpstr/>
      <vt:lpstr>Je suis membres de l’Académie des sciences et belles lettres de Toulouse.</vt:lpstr>
      <vt:lpstr>Cette année, je participe en tant qu’expert historique à l’organisation de l’exp</vt:lpstr>
      <vt:lpstr/>
      <vt:lpstr>1) Textes en cours de publication</vt:lpstr>
      <vt:lpstr/>
      <vt:lpstr>2022 : « L’académie de Castres et ses liens avec Pierre de Fermat », in Jean-Luc</vt:lpstr>
      <vt:lpstr>2022 : « Toulouse et les Toulousains pendant le siège de Montauban », in 400e an</vt:lpstr>
      <vt:lpstr>2021</vt:lpstr>
      <vt:lpstr>2021 : « Les poètes français à la cour de Stockholm pendant le règne de Christin</vt:lpstr>
      <vt:lpstr>2021 : « L’infini est né de l’imagination », Science et avenir, mai 2021.</vt:lpstr>
      <vt:lpstr/>
      <vt:lpstr>2020</vt:lpstr>
      <vt:lpstr>2020 : « Echecs et réussites de l’intégration des médecins marranes dans la soci</vt:lpstr>
      <vt:lpstr/>
      <vt:lpstr>2019</vt:lpstr>
      <vt:lpstr>2019 : « Huit siècles de médecine à Toulouse, in Jean-Marc Olivier, Rémy Pech (d</vt:lpstr>
      <vt:lpstr>2019 : « Révolution astronomique et extrapolations philosophiques et littéraires</vt:lpstr>
      <vt:lpstr>2019 : « L’histoire des idées. Questions en débat autour d’une discipline contro</vt:lpstr>
      <vt:lpstr>2019 : « Vanini, le influenze celeste e i processi naturali », in Francesco Paol</vt:lpstr>
      <vt:lpstr/>
      <vt:lpstr>2018</vt:lpstr>
      <vt:lpstr/>
      <vt:lpstr>2018 : « Pierre de Fermat et la chambre de l’Edit », p. 301-302 ; « Médecine et </vt:lpstr>
      <vt:lpstr>2018 : « Entre irréligion italienne et libertinage français : le De Admirandis N</vt:lpstr>
      <vt:lpstr>2017 : (Dir. avec Véronique Castagnet-Lars) « La République des Lettres et Chris</vt:lpstr>
      <vt:lpstr>2017 : « Des philosophes dans le boudoir ? Apports philosophiques des romans lib</vt:lpstr>
      <vt:lpstr>2017 : « Mino Gabrielle, La Porta Magica di Roma simbolo dell’alchimia occidenta</vt:lpstr>
      <vt:lpstr/>
      <vt:lpstr>2016</vt:lpstr>
      <vt:lpstr>2016 : « Pires que des hérétiques ? Les Eglises chrétiennes face aux libertins a</vt:lpstr>
      <vt:lpstr>2016 : « 300 ans de lutte contre le cancer », in Accélérer l’innovation au bénéf</vt:lpstr>
      <vt:lpstr>2014 : (avec Bérengère Lacassagne), « Survol de l'histoire du cancer avant l'ouv</vt:lpstr>
      <vt:lpstr>2013</vt:lpstr>
      <vt:lpstr>2013 : « Nouveaux regards sur les organes sexuels masculins dans les traités ana</vt:lpstr>
      <vt:lpstr>2013 : « Liberté sexuelle contre austérité chrétienne : un combat de libertins d</vt:lpstr>
      <vt:lpstr/>
      <vt:lpstr>2012</vt:lpstr>
      <vt:lpstr>2012 : « Système cérébronerveux et activités sensorimotrices de la physiologie a</vt:lpstr>
      <vt:lpstr>2012 : « Le sage, la coutume, la loi dans le traité De la Sagesse de Pierre Char</vt:lpstr>
    </vt:vector>
  </TitlesOfParts>
  <Company/>
  <LinksUpToDate>false</LinksUpToDate>
  <CharactersWithSpaces>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Foucault</dc:creator>
  <cp:keywords/>
  <dc:description/>
  <cp:lastModifiedBy>Jean Nimis</cp:lastModifiedBy>
  <cp:revision>4</cp:revision>
  <dcterms:created xsi:type="dcterms:W3CDTF">2025-03-27T11:23:00Z</dcterms:created>
  <dcterms:modified xsi:type="dcterms:W3CDTF">2025-03-29T10:54:00Z</dcterms:modified>
</cp:coreProperties>
</file>